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E36D8" w:rsidRPr="00430CF4" w:rsidRDefault="001329C5">
      <w:pPr>
        <w:rPr>
          <w:sz w:val="28"/>
          <w:szCs w:val="28"/>
        </w:rPr>
      </w:pPr>
      <w:bookmarkStart w:id="0" w:name="_GoBack"/>
      <w:bookmarkEnd w:id="0"/>
      <w:r w:rsidRPr="00430CF4">
        <w:rPr>
          <w:b/>
          <w:noProof/>
          <w:sz w:val="36"/>
          <w:szCs w:val="36"/>
          <w:u w:val="single"/>
          <w:lang w:eastAsia="fr-FR"/>
        </w:rPr>
        <w:drawing>
          <wp:anchor distT="0" distB="0" distL="114300" distR="114300" simplePos="0" relativeHeight="251659264" behindDoc="0" locked="0" layoutInCell="1" allowOverlap="1" wp14:anchorId="463D751F" wp14:editId="3EC2F3AA">
            <wp:simplePos x="0" y="0"/>
            <wp:positionH relativeFrom="column">
              <wp:posOffset>0</wp:posOffset>
            </wp:positionH>
            <wp:positionV relativeFrom="paragraph">
              <wp:posOffset>0</wp:posOffset>
            </wp:positionV>
            <wp:extent cx="1511935" cy="1711325"/>
            <wp:effectExtent l="19050" t="0" r="0" b="0"/>
            <wp:wrapNone/>
            <wp:docPr id="1" name="Image 1" descr="Logo complet bleu"/>
            <wp:cNvGraphicFramePr/>
            <a:graphic xmlns:a="http://schemas.openxmlformats.org/drawingml/2006/main">
              <a:graphicData uri="http://schemas.openxmlformats.org/drawingml/2006/picture">
                <pic:pic xmlns:pic="http://schemas.openxmlformats.org/drawingml/2006/picture">
                  <pic:nvPicPr>
                    <pic:cNvPr id="2060" name="Image 1" descr="Logo complet bleu"/>
                    <pic:cNvPicPr>
                      <a:picLocks noChangeAspect="1" noChangeArrowheads="1"/>
                    </pic:cNvPicPr>
                  </pic:nvPicPr>
                  <pic:blipFill>
                    <a:blip r:embed="rId7" cstate="print"/>
                    <a:srcRect/>
                    <a:stretch>
                      <a:fillRect/>
                    </a:stretch>
                  </pic:blipFill>
                  <pic:spPr bwMode="auto">
                    <a:xfrm>
                      <a:off x="0" y="0"/>
                      <a:ext cx="1511935" cy="1711325"/>
                    </a:xfrm>
                    <a:prstGeom prst="rect">
                      <a:avLst/>
                    </a:prstGeom>
                    <a:noFill/>
                    <a:ln w="9525">
                      <a:noFill/>
                      <a:miter lim="800000"/>
                      <a:headEnd/>
                      <a:tailEnd/>
                    </a:ln>
                  </pic:spPr>
                </pic:pic>
              </a:graphicData>
            </a:graphic>
          </wp:anchor>
        </w:drawing>
      </w: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r w:rsidRPr="00430CF4">
        <w:rPr>
          <w:noProof/>
          <w:sz w:val="28"/>
          <w:szCs w:val="28"/>
        </w:rPr>
        <mc:AlternateContent>
          <mc:Choice Requires="wps">
            <w:drawing>
              <wp:anchor distT="0" distB="0" distL="114300" distR="114300" simplePos="0" relativeHeight="251660288" behindDoc="1" locked="0" layoutInCell="1" allowOverlap="1">
                <wp:simplePos x="0" y="0"/>
                <wp:positionH relativeFrom="column">
                  <wp:posOffset>-512445</wp:posOffset>
                </wp:positionH>
                <wp:positionV relativeFrom="paragraph">
                  <wp:posOffset>148071</wp:posOffset>
                </wp:positionV>
                <wp:extent cx="8049491" cy="2549236"/>
                <wp:effectExtent l="0" t="0" r="2540" b="3810"/>
                <wp:wrapNone/>
                <wp:docPr id="2" name="Rectangle 2"/>
                <wp:cNvGraphicFramePr/>
                <a:graphic xmlns:a="http://schemas.openxmlformats.org/drawingml/2006/main">
                  <a:graphicData uri="http://schemas.microsoft.com/office/word/2010/wordprocessingShape">
                    <wps:wsp>
                      <wps:cNvSpPr/>
                      <wps:spPr>
                        <a:xfrm>
                          <a:off x="0" y="0"/>
                          <a:ext cx="8049491" cy="2549236"/>
                        </a:xfrm>
                        <a:prstGeom prst="rect">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path path="circle">
                            <a:fillToRect t="100000" r="100000"/>
                          </a:path>
                          <a:tileRect l="-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76BE50" id="Rectangle 2" o:spid="_x0000_s1026" style="position:absolute;margin-left:-40.35pt;margin-top:11.65pt;width:633.8pt;height:200.7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" fillcolor="#b196d2" stroked="f" strokeweight="1pt">
                <v:fill color2="#e7e1f0" rotate="t" focusposition=",1" focussize="" colors="0 #b196d2;.5 #cfc0e2;1 #e7e1f0" focus="100%" type="gradientRadial"/>
              </v:rect>
            </w:pict>
          </mc:Fallback>
        </mc:AlternateContent>
      </w:r>
    </w:p>
    <w:p w:rsidR="001329C5" w:rsidRPr="00430CF4" w:rsidRDefault="001329C5">
      <w:pPr>
        <w:rPr>
          <w:sz w:val="28"/>
          <w:szCs w:val="28"/>
        </w:rPr>
      </w:pPr>
    </w:p>
    <w:p w:rsidR="001329C5" w:rsidRPr="00430CF4" w:rsidRDefault="001329C5">
      <w:pPr>
        <w:rPr>
          <w:sz w:val="28"/>
          <w:szCs w:val="28"/>
        </w:rPr>
      </w:pPr>
    </w:p>
    <w:p w:rsidR="001329C5" w:rsidRPr="00430CF4" w:rsidRDefault="001329C5" w:rsidP="001329C5">
      <w:pPr>
        <w:pStyle w:val="Pieddepage"/>
        <w:spacing w:line="360" w:lineRule="auto"/>
        <w:ind w:left="1276" w:right="360"/>
        <w:rPr>
          <w:b/>
          <w:i/>
          <w:caps/>
          <w:color w:val="000000" w:themeColor="text1"/>
          <w:sz w:val="56"/>
          <w:szCs w:val="56"/>
        </w:rPr>
      </w:pPr>
      <w:r w:rsidRPr="00430CF4">
        <w:rPr>
          <w:b/>
          <w:i/>
          <w:caps/>
          <w:color w:val="000000" w:themeColor="text1"/>
          <w:sz w:val="56"/>
          <w:szCs w:val="56"/>
        </w:rPr>
        <w:t xml:space="preserve">Guide d’équipement, </w:t>
      </w:r>
    </w:p>
    <w:p w:rsidR="001329C5" w:rsidRPr="00430CF4" w:rsidRDefault="001329C5" w:rsidP="001329C5">
      <w:pPr>
        <w:pStyle w:val="Pieddepage"/>
        <w:spacing w:line="360" w:lineRule="auto"/>
        <w:ind w:left="1276" w:right="360"/>
        <w:rPr>
          <w:b/>
          <w:i/>
          <w:caps/>
          <w:color w:val="000000" w:themeColor="text1"/>
          <w:sz w:val="52"/>
          <w:szCs w:val="52"/>
        </w:rPr>
      </w:pPr>
      <w:r w:rsidRPr="00430CF4">
        <w:rPr>
          <w:b/>
          <w:i/>
          <w:caps/>
          <w:color w:val="000000" w:themeColor="text1"/>
          <w:sz w:val="52"/>
          <w:szCs w:val="52"/>
        </w:rPr>
        <w:t xml:space="preserve">Découverte professionnelle </w:t>
      </w:r>
    </w:p>
    <w:p w:rsidR="001329C5" w:rsidRPr="00430CF4" w:rsidRDefault="001329C5" w:rsidP="001329C5">
      <w:pPr>
        <w:pStyle w:val="Pieddepage"/>
        <w:spacing w:line="360" w:lineRule="auto"/>
        <w:ind w:left="1276" w:right="360"/>
        <w:rPr>
          <w:b/>
          <w:i/>
          <w:caps/>
          <w:color w:val="000000" w:themeColor="text1"/>
          <w:sz w:val="52"/>
          <w:szCs w:val="52"/>
        </w:rPr>
      </w:pPr>
      <w:r w:rsidRPr="00430CF4">
        <w:rPr>
          <w:b/>
          <w:i/>
          <w:caps/>
          <w:color w:val="000000" w:themeColor="text1"/>
          <w:sz w:val="52"/>
          <w:szCs w:val="52"/>
        </w:rPr>
        <w:t>des champs VDL, ERE, PI et HAS</w:t>
      </w: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pPr>
        <w:rPr>
          <w:sz w:val="28"/>
          <w:szCs w:val="28"/>
        </w:rPr>
      </w:pPr>
    </w:p>
    <w:p w:rsidR="001329C5" w:rsidRPr="00430CF4" w:rsidRDefault="001329C5" w:rsidP="001329C5">
      <w:pPr>
        <w:jc w:val="right"/>
        <w:rPr>
          <w:sz w:val="28"/>
          <w:szCs w:val="28"/>
        </w:rPr>
      </w:pPr>
      <w:r w:rsidRPr="00430CF4">
        <w:rPr>
          <w:sz w:val="28"/>
          <w:szCs w:val="28"/>
        </w:rPr>
        <w:t>Dominique BEDDELEEM, IEN économie gestion</w:t>
      </w:r>
    </w:p>
    <w:p w:rsidR="001329C5" w:rsidRPr="00430CF4" w:rsidRDefault="001329C5" w:rsidP="001329C5">
      <w:pPr>
        <w:jc w:val="right"/>
        <w:rPr>
          <w:sz w:val="28"/>
          <w:szCs w:val="28"/>
        </w:rPr>
      </w:pPr>
      <w:r w:rsidRPr="00430CF4">
        <w:rPr>
          <w:sz w:val="28"/>
          <w:szCs w:val="28"/>
        </w:rPr>
        <w:t>Bernard DUCERF, IEN Sciences et Techniques Industrielles</w:t>
      </w:r>
    </w:p>
    <w:p w:rsidR="001329C5" w:rsidRPr="00430CF4" w:rsidRDefault="001329C5" w:rsidP="001329C5">
      <w:pPr>
        <w:jc w:val="right"/>
        <w:rPr>
          <w:sz w:val="28"/>
          <w:szCs w:val="28"/>
        </w:rPr>
      </w:pPr>
      <w:r w:rsidRPr="00430CF4">
        <w:rPr>
          <w:sz w:val="28"/>
          <w:szCs w:val="28"/>
        </w:rPr>
        <w:t>Paul SIERRA-MORENO, IEN Sciences Biologies et Sciences Sociales Appliquées</w:t>
      </w:r>
    </w:p>
    <w:p w:rsidR="001329C5" w:rsidRPr="00430CF4" w:rsidRDefault="001329C5">
      <w:pPr>
        <w:rPr>
          <w:sz w:val="28"/>
          <w:szCs w:val="28"/>
        </w:rPr>
      </w:pPr>
      <w:r w:rsidRPr="00430CF4">
        <w:rPr>
          <w:sz w:val="28"/>
          <w:szCs w:val="28"/>
        </w:rPr>
        <w:br w:type="page"/>
      </w:r>
    </w:p>
    <w:p w:rsidR="001329C5" w:rsidRPr="00430CF4" w:rsidRDefault="00E91DF1" w:rsidP="005D4685">
      <w:pPr>
        <w:jc w:val="both"/>
        <w:rPr>
          <w:i/>
          <w:sz w:val="28"/>
          <w:szCs w:val="28"/>
        </w:rPr>
      </w:pPr>
      <w:r w:rsidRPr="00430CF4">
        <w:rPr>
          <w:i/>
          <w:sz w:val="24"/>
          <w:szCs w:val="24"/>
        </w:rPr>
        <w:lastRenderedPageBreak/>
        <w:t xml:space="preserve">Ce guide liste les équipements de base pour les champs professionnels en SEGPA et EREA champs </w:t>
      </w:r>
      <w:r w:rsidRPr="00430CF4">
        <w:rPr>
          <w:b/>
          <w:i/>
          <w:sz w:val="24"/>
          <w:szCs w:val="24"/>
        </w:rPr>
        <w:t xml:space="preserve">Vente Distribution Logistique, Espace Rural et Environnement, Production Industrielle, Hygiène Alimentation et Services. </w:t>
      </w:r>
      <w:r w:rsidRPr="00430CF4">
        <w:rPr>
          <w:i/>
          <w:sz w:val="24"/>
          <w:szCs w:val="24"/>
        </w:rPr>
        <w:t>Parmi ces listes, le choix des équipements est à faire en fonction du contexte propre à chaque établissement (équipements existants, définition des espaces, projets…).</w:t>
      </w:r>
    </w:p>
    <w:p w:rsidR="001329C5" w:rsidRPr="00430CF4" w:rsidRDefault="001329C5" w:rsidP="001329C5">
      <w:pPr>
        <w:rPr>
          <w:sz w:val="28"/>
          <w:szCs w:val="28"/>
        </w:rPr>
      </w:pPr>
    </w:p>
    <w:p w:rsidR="00E91DF1" w:rsidRPr="00430CF4" w:rsidRDefault="00E91DF1" w:rsidP="001329C5">
      <w:pPr>
        <w:rPr>
          <w:sz w:val="28"/>
          <w:szCs w:val="28"/>
        </w:rPr>
      </w:pPr>
    </w:p>
    <w:p w:rsidR="00E91DF1" w:rsidRPr="00430CF4" w:rsidRDefault="00E91DF1" w:rsidP="00E91DF1">
      <w:pPr>
        <w:rPr>
          <w:b/>
          <w:sz w:val="32"/>
          <w:szCs w:val="32"/>
        </w:rPr>
      </w:pPr>
      <w:r w:rsidRPr="00430CF4">
        <w:rPr>
          <w:b/>
          <w:sz w:val="32"/>
          <w:szCs w:val="32"/>
        </w:rPr>
        <w:t>SOMMAIRE</w:t>
      </w:r>
    </w:p>
    <w:tbl>
      <w:tblPr>
        <w:tblW w:w="0" w:type="auto"/>
        <w:tblLook w:val="04A0" w:firstRow="1" w:lastRow="0" w:firstColumn="1" w:lastColumn="0" w:noHBand="0" w:noVBand="1"/>
      </w:tblPr>
      <w:tblGrid>
        <w:gridCol w:w="603"/>
        <w:gridCol w:w="8753"/>
        <w:gridCol w:w="1400"/>
      </w:tblGrid>
      <w:tr w:rsidR="00E91DF1" w:rsidRPr="00430CF4" w:rsidTr="005D4685">
        <w:tc>
          <w:tcPr>
            <w:tcW w:w="60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jc w:val="center"/>
              <w:rPr>
                <w:b/>
                <w:color w:val="FFFFFF" w:themeColor="background1"/>
                <w:sz w:val="36"/>
                <w:szCs w:val="36"/>
              </w:rPr>
            </w:pPr>
            <w:r w:rsidRPr="00430CF4">
              <w:rPr>
                <w:b/>
                <w:color w:val="FFFFFF" w:themeColor="background1"/>
                <w:sz w:val="36"/>
                <w:szCs w:val="36"/>
              </w:rPr>
              <w:t>1</w:t>
            </w:r>
          </w:p>
        </w:tc>
        <w:tc>
          <w:tcPr>
            <w:tcW w:w="875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rPr>
                <w:b/>
                <w:caps/>
                <w:color w:val="FFFFFF" w:themeColor="background1"/>
                <w:sz w:val="36"/>
                <w:szCs w:val="36"/>
              </w:rPr>
            </w:pPr>
            <w:r w:rsidRPr="00430CF4">
              <w:rPr>
                <w:b/>
                <w:caps/>
                <w:color w:val="FFFFFF" w:themeColor="background1"/>
                <w:sz w:val="36"/>
                <w:szCs w:val="36"/>
              </w:rPr>
              <w:t>CADRE REGLEMENTAIRE lié aux Activités, équipements et produits interdits aux mineurs</w:t>
            </w:r>
          </w:p>
        </w:tc>
        <w:tc>
          <w:tcPr>
            <w:tcW w:w="1400" w:type="dxa"/>
            <w:tcBorders>
              <w:top w:val="nil"/>
              <w:left w:val="single" w:sz="4" w:space="0" w:color="auto"/>
              <w:bottom w:val="nil"/>
              <w:right w:val="nil"/>
            </w:tcBorders>
            <w:shd w:val="clear" w:color="auto" w:fill="auto"/>
            <w:vAlign w:val="center"/>
          </w:tcPr>
          <w:p w:rsidR="00E91DF1" w:rsidRPr="00AB02DC" w:rsidRDefault="00E91DF1" w:rsidP="00AB02DC">
            <w:pPr>
              <w:jc w:val="right"/>
              <w:rPr>
                <w:i/>
                <w:caps/>
                <w:sz w:val="26"/>
                <w:szCs w:val="26"/>
              </w:rPr>
            </w:pPr>
            <w:r w:rsidRPr="00AB02DC">
              <w:rPr>
                <w:i/>
                <w:sz w:val="26"/>
                <w:szCs w:val="26"/>
              </w:rPr>
              <w:t>page</w:t>
            </w:r>
            <w:r w:rsidRPr="00AB02DC">
              <w:rPr>
                <w:i/>
                <w:caps/>
                <w:sz w:val="26"/>
                <w:szCs w:val="26"/>
              </w:rPr>
              <w:t xml:space="preserve"> 3</w:t>
            </w:r>
          </w:p>
        </w:tc>
      </w:tr>
    </w:tbl>
    <w:p w:rsidR="00E91DF1" w:rsidRPr="00430CF4" w:rsidRDefault="00E91DF1" w:rsidP="00E91DF1"/>
    <w:tbl>
      <w:tblPr>
        <w:tblW w:w="0" w:type="auto"/>
        <w:tblLook w:val="04A0" w:firstRow="1" w:lastRow="0" w:firstColumn="1" w:lastColumn="0" w:noHBand="0" w:noVBand="1"/>
      </w:tblPr>
      <w:tblGrid>
        <w:gridCol w:w="603"/>
        <w:gridCol w:w="8753"/>
        <w:gridCol w:w="1400"/>
      </w:tblGrid>
      <w:tr w:rsidR="00E91DF1" w:rsidRPr="00430CF4" w:rsidTr="005D4685">
        <w:tc>
          <w:tcPr>
            <w:tcW w:w="60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jc w:val="center"/>
              <w:rPr>
                <w:b/>
                <w:color w:val="FFFFFF" w:themeColor="background1"/>
                <w:sz w:val="36"/>
                <w:szCs w:val="36"/>
              </w:rPr>
            </w:pPr>
            <w:r w:rsidRPr="00430CF4">
              <w:rPr>
                <w:b/>
                <w:color w:val="FFFFFF" w:themeColor="background1"/>
                <w:sz w:val="36"/>
                <w:szCs w:val="36"/>
              </w:rPr>
              <w:t>2</w:t>
            </w:r>
          </w:p>
        </w:tc>
        <w:tc>
          <w:tcPr>
            <w:tcW w:w="875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rPr>
                <w:b/>
                <w:caps/>
                <w:color w:val="FFFFFF" w:themeColor="background1"/>
                <w:sz w:val="36"/>
                <w:szCs w:val="36"/>
              </w:rPr>
            </w:pPr>
            <w:r w:rsidRPr="00430CF4">
              <w:rPr>
                <w:b/>
                <w:caps/>
                <w:color w:val="FFFFFF" w:themeColor="background1"/>
                <w:sz w:val="36"/>
                <w:szCs w:val="36"/>
              </w:rPr>
              <w:t>CHAMP VENTE Distribution Logistique</w:t>
            </w:r>
          </w:p>
          <w:p w:rsidR="00E91DF1" w:rsidRPr="00430CF4" w:rsidRDefault="00E91DF1" w:rsidP="006E36D8">
            <w:pPr>
              <w:rPr>
                <w:b/>
                <w:caps/>
                <w:color w:val="FFFFFF" w:themeColor="background1"/>
                <w:sz w:val="36"/>
                <w:szCs w:val="36"/>
              </w:rPr>
            </w:pPr>
            <w:r w:rsidRPr="00430CF4">
              <w:rPr>
                <w:b/>
                <w:caps/>
                <w:color w:val="FFFFFF" w:themeColor="background1"/>
                <w:sz w:val="36"/>
                <w:szCs w:val="36"/>
              </w:rPr>
              <w:t>champ espace rural et environnement</w:t>
            </w:r>
          </w:p>
          <w:p w:rsidR="00E91DF1" w:rsidRPr="00430CF4" w:rsidRDefault="00E91DF1" w:rsidP="006E36D8">
            <w:pPr>
              <w:rPr>
                <w:b/>
                <w:color w:val="FFFFFF" w:themeColor="background1"/>
                <w:sz w:val="36"/>
                <w:szCs w:val="36"/>
              </w:rPr>
            </w:pPr>
            <w:r w:rsidRPr="00430CF4">
              <w:rPr>
                <w:b/>
                <w:caps/>
                <w:color w:val="FFFFFF" w:themeColor="background1"/>
                <w:sz w:val="36"/>
                <w:szCs w:val="36"/>
              </w:rPr>
              <w:t>champ production industrielle</w:t>
            </w:r>
          </w:p>
        </w:tc>
        <w:tc>
          <w:tcPr>
            <w:tcW w:w="1400" w:type="dxa"/>
            <w:tcBorders>
              <w:top w:val="nil"/>
              <w:left w:val="single" w:sz="4" w:space="0" w:color="auto"/>
              <w:bottom w:val="nil"/>
              <w:right w:val="nil"/>
            </w:tcBorders>
            <w:shd w:val="clear" w:color="auto" w:fill="auto"/>
            <w:vAlign w:val="center"/>
          </w:tcPr>
          <w:p w:rsidR="00E91DF1" w:rsidRPr="00AB02DC" w:rsidRDefault="00E91DF1" w:rsidP="00AB02DC">
            <w:pPr>
              <w:jc w:val="right"/>
              <w:rPr>
                <w:i/>
                <w:caps/>
                <w:sz w:val="26"/>
                <w:szCs w:val="26"/>
              </w:rPr>
            </w:pPr>
            <w:r w:rsidRPr="00AB02DC">
              <w:rPr>
                <w:i/>
                <w:sz w:val="26"/>
                <w:szCs w:val="26"/>
              </w:rPr>
              <w:t>page</w:t>
            </w:r>
            <w:r w:rsidRPr="00AB02DC">
              <w:rPr>
                <w:i/>
                <w:caps/>
                <w:sz w:val="26"/>
                <w:szCs w:val="26"/>
              </w:rPr>
              <w:t xml:space="preserve"> 4</w:t>
            </w:r>
          </w:p>
        </w:tc>
      </w:tr>
    </w:tbl>
    <w:p w:rsidR="00E91DF1" w:rsidRPr="00430CF4" w:rsidRDefault="00E91DF1" w:rsidP="00E91DF1"/>
    <w:tbl>
      <w:tblPr>
        <w:tblW w:w="0" w:type="auto"/>
        <w:tblLook w:val="04A0" w:firstRow="1" w:lastRow="0" w:firstColumn="1" w:lastColumn="0" w:noHBand="0" w:noVBand="1"/>
      </w:tblPr>
      <w:tblGrid>
        <w:gridCol w:w="634"/>
        <w:gridCol w:w="8864"/>
        <w:gridCol w:w="1268"/>
      </w:tblGrid>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rPr>
            </w:pPr>
            <w:r w:rsidRPr="00430CF4">
              <w:rPr>
                <w:b/>
                <w:color w:val="FFFFFF" w:themeColor="background1"/>
              </w:rPr>
              <w:t>2.1</w:t>
            </w: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sz w:val="28"/>
                <w:szCs w:val="28"/>
              </w:rPr>
            </w:pPr>
            <w:r w:rsidRPr="00430CF4">
              <w:rPr>
                <w:b/>
                <w:caps/>
                <w:sz w:val="28"/>
                <w:szCs w:val="28"/>
              </w:rPr>
              <w:t>cout estimatif des equipements champs VDL, ERE, PI</w:t>
            </w:r>
          </w:p>
        </w:tc>
        <w:tc>
          <w:tcPr>
            <w:tcW w:w="1268" w:type="dxa"/>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4</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p>
        </w:tc>
        <w:tc>
          <w:tcPr>
            <w:tcW w:w="1268" w:type="dxa"/>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color w:val="FFFFFF" w:themeColor="background1"/>
              </w:rPr>
            </w:pPr>
            <w:r w:rsidRPr="00430CF4">
              <w:rPr>
                <w:b/>
                <w:color w:val="FFFFFF" w:themeColor="background1"/>
              </w:rPr>
              <w:t>2.2</w:t>
            </w: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r w:rsidRPr="00430CF4">
              <w:rPr>
                <w:b/>
                <w:caps/>
                <w:sz w:val="28"/>
                <w:szCs w:val="28"/>
              </w:rPr>
              <w:t>Equipement du plateau technique en VDL</w:t>
            </w:r>
          </w:p>
        </w:tc>
        <w:tc>
          <w:tcPr>
            <w:tcW w:w="1268" w:type="dxa"/>
            <w:tcBorders>
              <w:top w:val="nil"/>
              <w:left w:val="nil"/>
              <w:bottom w:val="nil"/>
              <w:right w:val="nil"/>
            </w:tcBorders>
            <w:shd w:val="clear" w:color="auto" w:fill="auto"/>
            <w:vAlign w:val="center"/>
          </w:tcPr>
          <w:p w:rsidR="00E91DF1" w:rsidRPr="00AB02DC" w:rsidRDefault="00145C3A" w:rsidP="00AB02DC">
            <w:pPr>
              <w:jc w:val="right"/>
              <w:rPr>
                <w:i/>
                <w:sz w:val="26"/>
                <w:szCs w:val="26"/>
              </w:rPr>
            </w:pPr>
            <w:r w:rsidRPr="00AB02DC">
              <w:rPr>
                <w:i/>
                <w:sz w:val="26"/>
                <w:szCs w:val="26"/>
              </w:rPr>
              <w:t>p</w:t>
            </w:r>
            <w:r w:rsidR="00E91DF1" w:rsidRPr="00AB02DC">
              <w:rPr>
                <w:i/>
                <w:sz w:val="26"/>
                <w:szCs w:val="26"/>
              </w:rPr>
              <w:t>age</w:t>
            </w:r>
            <w:r w:rsidRPr="00AB02DC">
              <w:rPr>
                <w:i/>
                <w:sz w:val="26"/>
                <w:szCs w:val="26"/>
              </w:rPr>
              <w:t xml:space="preserve"> </w:t>
            </w:r>
            <w:r w:rsidR="00E91DF1" w:rsidRPr="00AB02DC">
              <w:rPr>
                <w:i/>
                <w:sz w:val="26"/>
                <w:szCs w:val="26"/>
              </w:rPr>
              <w:t>5</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p>
        </w:tc>
        <w:tc>
          <w:tcPr>
            <w:tcW w:w="1268" w:type="dxa"/>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color w:val="FFFFFF" w:themeColor="background1"/>
              </w:rPr>
            </w:pPr>
            <w:r w:rsidRPr="00430CF4">
              <w:rPr>
                <w:b/>
                <w:color w:val="FFFFFF" w:themeColor="background1"/>
              </w:rPr>
              <w:t>2.3</w:t>
            </w: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r w:rsidRPr="00430CF4">
              <w:rPr>
                <w:b/>
                <w:caps/>
                <w:sz w:val="28"/>
                <w:szCs w:val="28"/>
              </w:rPr>
              <w:t>Equipement du plateau technique en ERE</w:t>
            </w:r>
          </w:p>
        </w:tc>
        <w:tc>
          <w:tcPr>
            <w:tcW w:w="1268" w:type="dxa"/>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6</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p>
        </w:tc>
        <w:tc>
          <w:tcPr>
            <w:tcW w:w="1268" w:type="dxa"/>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color w:val="FFFFFF" w:themeColor="background1"/>
              </w:rPr>
            </w:pPr>
            <w:r w:rsidRPr="00430CF4">
              <w:rPr>
                <w:b/>
                <w:color w:val="FFFFFF" w:themeColor="background1"/>
              </w:rPr>
              <w:t>2.4</w:t>
            </w:r>
          </w:p>
        </w:tc>
        <w:tc>
          <w:tcPr>
            <w:tcW w:w="8864" w:type="dxa"/>
            <w:tcBorders>
              <w:top w:val="nil"/>
              <w:left w:val="nil"/>
              <w:bottom w:val="nil"/>
              <w:right w:val="nil"/>
            </w:tcBorders>
            <w:shd w:val="clear" w:color="auto" w:fill="FFFFFF" w:themeFill="background1"/>
            <w:vAlign w:val="center"/>
          </w:tcPr>
          <w:p w:rsidR="00E91DF1" w:rsidRPr="00430CF4" w:rsidRDefault="00E91DF1" w:rsidP="006E36D8">
            <w:pPr>
              <w:rPr>
                <w:b/>
                <w:caps/>
                <w:sz w:val="28"/>
                <w:szCs w:val="28"/>
              </w:rPr>
            </w:pPr>
            <w:r w:rsidRPr="00430CF4">
              <w:rPr>
                <w:b/>
                <w:caps/>
                <w:sz w:val="28"/>
                <w:szCs w:val="28"/>
              </w:rPr>
              <w:t>Equipement du Plateau technique en PI</w:t>
            </w:r>
          </w:p>
        </w:tc>
        <w:tc>
          <w:tcPr>
            <w:tcW w:w="1268" w:type="dxa"/>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8</w:t>
            </w:r>
          </w:p>
        </w:tc>
      </w:tr>
    </w:tbl>
    <w:p w:rsidR="00E91DF1" w:rsidRPr="00430CF4" w:rsidRDefault="00E91DF1" w:rsidP="00E91DF1"/>
    <w:tbl>
      <w:tblPr>
        <w:tblW w:w="0" w:type="auto"/>
        <w:tblLook w:val="04A0" w:firstRow="1" w:lastRow="0" w:firstColumn="1" w:lastColumn="0" w:noHBand="0" w:noVBand="1"/>
      </w:tblPr>
      <w:tblGrid>
        <w:gridCol w:w="603"/>
        <w:gridCol w:w="8753"/>
        <w:gridCol w:w="1400"/>
      </w:tblGrid>
      <w:tr w:rsidR="00E91DF1" w:rsidRPr="00430CF4" w:rsidTr="005D4685">
        <w:tc>
          <w:tcPr>
            <w:tcW w:w="60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jc w:val="center"/>
              <w:rPr>
                <w:b/>
                <w:color w:val="FFFFFF" w:themeColor="background1"/>
                <w:sz w:val="36"/>
                <w:szCs w:val="36"/>
              </w:rPr>
            </w:pPr>
            <w:r w:rsidRPr="00430CF4">
              <w:rPr>
                <w:b/>
                <w:color w:val="FFFFFF" w:themeColor="background1"/>
                <w:sz w:val="36"/>
                <w:szCs w:val="36"/>
              </w:rPr>
              <w:t>3</w:t>
            </w:r>
          </w:p>
        </w:tc>
        <w:tc>
          <w:tcPr>
            <w:tcW w:w="8753" w:type="dxa"/>
            <w:tcBorders>
              <w:top w:val="single" w:sz="4" w:space="0" w:color="auto"/>
              <w:left w:val="single" w:sz="4" w:space="0" w:color="auto"/>
              <w:bottom w:val="single" w:sz="4" w:space="0" w:color="auto"/>
              <w:right w:val="single" w:sz="4" w:space="0" w:color="auto"/>
            </w:tcBorders>
            <w:shd w:val="clear" w:color="auto" w:fill="7030A0"/>
            <w:vAlign w:val="center"/>
          </w:tcPr>
          <w:p w:rsidR="00E91DF1" w:rsidRPr="00430CF4" w:rsidRDefault="00E91DF1" w:rsidP="006E36D8">
            <w:pPr>
              <w:rPr>
                <w:b/>
                <w:caps/>
                <w:color w:val="FFFFFF" w:themeColor="background1"/>
                <w:sz w:val="36"/>
                <w:szCs w:val="36"/>
              </w:rPr>
            </w:pPr>
            <w:r w:rsidRPr="00430CF4">
              <w:rPr>
                <w:b/>
                <w:caps/>
                <w:color w:val="FFFFFF" w:themeColor="background1"/>
                <w:sz w:val="36"/>
                <w:szCs w:val="36"/>
              </w:rPr>
              <w:t>CHAMP Hygiène alimentation et services</w:t>
            </w:r>
          </w:p>
        </w:tc>
        <w:tc>
          <w:tcPr>
            <w:tcW w:w="1400" w:type="dxa"/>
            <w:tcBorders>
              <w:top w:val="nil"/>
              <w:left w:val="single" w:sz="4" w:space="0" w:color="auto"/>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1</w:t>
            </w:r>
          </w:p>
        </w:tc>
      </w:tr>
    </w:tbl>
    <w:p w:rsidR="00E91DF1" w:rsidRPr="00430CF4" w:rsidRDefault="00E91DF1" w:rsidP="00E91DF1"/>
    <w:tbl>
      <w:tblPr>
        <w:tblW w:w="0" w:type="auto"/>
        <w:tblLook w:val="04A0" w:firstRow="1" w:lastRow="0" w:firstColumn="1" w:lastColumn="0" w:noHBand="0" w:noVBand="1"/>
      </w:tblPr>
      <w:tblGrid>
        <w:gridCol w:w="634"/>
        <w:gridCol w:w="884"/>
        <w:gridCol w:w="7838"/>
        <w:gridCol w:w="303"/>
        <w:gridCol w:w="1107"/>
      </w:tblGrid>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rPr>
            </w:pPr>
            <w:r w:rsidRPr="00430CF4">
              <w:rPr>
                <w:b/>
                <w:color w:val="FFFFFF" w:themeColor="background1"/>
              </w:rPr>
              <w:t>3.1</w:t>
            </w:r>
          </w:p>
        </w:tc>
        <w:tc>
          <w:tcPr>
            <w:tcW w:w="8722" w:type="dxa"/>
            <w:gridSpan w:val="2"/>
            <w:tcBorders>
              <w:top w:val="nil"/>
              <w:left w:val="nil"/>
              <w:bottom w:val="nil"/>
              <w:right w:val="nil"/>
            </w:tcBorders>
            <w:shd w:val="clear" w:color="auto" w:fill="auto"/>
            <w:vAlign w:val="center"/>
          </w:tcPr>
          <w:p w:rsidR="00E91DF1" w:rsidRPr="00430CF4" w:rsidRDefault="00E91DF1" w:rsidP="006E36D8">
            <w:pPr>
              <w:rPr>
                <w:b/>
                <w:sz w:val="28"/>
                <w:szCs w:val="28"/>
              </w:rPr>
            </w:pPr>
            <w:r w:rsidRPr="00430CF4">
              <w:rPr>
                <w:b/>
                <w:caps/>
                <w:sz w:val="28"/>
                <w:szCs w:val="28"/>
              </w:rPr>
              <w:t>présentation schématique des différents espaces pédagogiques</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1</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722" w:type="dxa"/>
            <w:gridSpan w:val="2"/>
            <w:tcBorders>
              <w:top w:val="nil"/>
              <w:left w:val="nil"/>
              <w:bottom w:val="nil"/>
              <w:right w:val="nil"/>
            </w:tcBorders>
            <w:shd w:val="clear" w:color="auto" w:fill="auto"/>
            <w:vAlign w:val="center"/>
          </w:tcPr>
          <w:p w:rsidR="00E91DF1" w:rsidRPr="00430CF4" w:rsidRDefault="00E91DF1" w:rsidP="006E36D8">
            <w:pPr>
              <w:rPr>
                <w:b/>
                <w:caps/>
                <w:sz w:val="28"/>
                <w:szCs w:val="28"/>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7030A0"/>
            <w:vAlign w:val="center"/>
          </w:tcPr>
          <w:p w:rsidR="00E91DF1" w:rsidRPr="00430CF4" w:rsidRDefault="00E91DF1" w:rsidP="006E36D8">
            <w:pPr>
              <w:jc w:val="center"/>
              <w:rPr>
                <w:b/>
                <w:color w:val="FFFFFF" w:themeColor="background1"/>
              </w:rPr>
            </w:pPr>
            <w:r w:rsidRPr="00430CF4">
              <w:rPr>
                <w:b/>
                <w:color w:val="FFFFFF" w:themeColor="background1"/>
              </w:rPr>
              <w:t>3.2</w:t>
            </w:r>
          </w:p>
        </w:tc>
        <w:tc>
          <w:tcPr>
            <w:tcW w:w="8722" w:type="dxa"/>
            <w:gridSpan w:val="2"/>
            <w:tcBorders>
              <w:top w:val="nil"/>
              <w:left w:val="nil"/>
              <w:bottom w:val="nil"/>
              <w:right w:val="nil"/>
            </w:tcBorders>
            <w:shd w:val="clear" w:color="auto" w:fill="auto"/>
            <w:vAlign w:val="center"/>
          </w:tcPr>
          <w:p w:rsidR="00E91DF1" w:rsidRPr="00430CF4" w:rsidRDefault="00E91DF1" w:rsidP="006E36D8">
            <w:pPr>
              <w:rPr>
                <w:b/>
                <w:caps/>
                <w:sz w:val="28"/>
                <w:szCs w:val="28"/>
              </w:rPr>
            </w:pPr>
            <w:r w:rsidRPr="00430CF4">
              <w:rPr>
                <w:b/>
                <w:caps/>
                <w:sz w:val="28"/>
                <w:szCs w:val="28"/>
              </w:rPr>
              <w:t>Equipements des espaces</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3</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9025" w:type="dxa"/>
            <w:gridSpan w:val="3"/>
            <w:tcBorders>
              <w:top w:val="nil"/>
              <w:left w:val="nil"/>
              <w:bottom w:val="nil"/>
              <w:right w:val="nil"/>
            </w:tcBorders>
            <w:shd w:val="clear" w:color="auto" w:fill="auto"/>
            <w:vAlign w:val="center"/>
          </w:tcPr>
          <w:p w:rsidR="00E91DF1" w:rsidRPr="00430CF4" w:rsidRDefault="00E91DF1" w:rsidP="006E36D8">
            <w:pPr>
              <w:rPr>
                <w:b/>
                <w:caps/>
              </w:rPr>
            </w:pPr>
          </w:p>
        </w:tc>
        <w:tc>
          <w:tcPr>
            <w:tcW w:w="1107" w:type="dxa"/>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6A6A6" w:themeFill="background1" w:themeFillShade="A6"/>
            <w:vAlign w:val="center"/>
          </w:tcPr>
          <w:p w:rsidR="00E91DF1" w:rsidRPr="00430CF4" w:rsidRDefault="00E91DF1" w:rsidP="006E36D8">
            <w:pPr>
              <w:rPr>
                <w:b/>
                <w:caps/>
                <w:color w:val="7030A0"/>
              </w:rPr>
            </w:pPr>
            <w:r w:rsidRPr="00430CF4">
              <w:rPr>
                <w:b/>
                <w:caps/>
                <w:color w:val="7030A0"/>
              </w:rPr>
              <w:t>3.2.1</w:t>
            </w:r>
          </w:p>
        </w:tc>
        <w:tc>
          <w:tcPr>
            <w:tcW w:w="7838" w:type="dxa"/>
            <w:tcBorders>
              <w:top w:val="nil"/>
              <w:left w:val="nil"/>
              <w:bottom w:val="nil"/>
              <w:right w:val="nil"/>
            </w:tcBorders>
            <w:shd w:val="clear" w:color="auto" w:fill="auto"/>
            <w:vAlign w:val="center"/>
          </w:tcPr>
          <w:p w:rsidR="00E91DF1" w:rsidRPr="00430CF4" w:rsidRDefault="00E91DF1" w:rsidP="006E36D8">
            <w:pPr>
              <w:rPr>
                <w:b/>
                <w:caps/>
                <w:sz w:val="28"/>
                <w:szCs w:val="28"/>
              </w:rPr>
            </w:pPr>
            <w:r w:rsidRPr="00430CF4">
              <w:rPr>
                <w:b/>
                <w:caps/>
                <w:color w:val="000000" w:themeColor="text1"/>
                <w:sz w:val="28"/>
                <w:szCs w:val="28"/>
              </w:rPr>
              <w:t>espaces communs aux trois pôles</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3</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uto"/>
            <w:vAlign w:val="center"/>
          </w:tcPr>
          <w:p w:rsidR="00E91DF1" w:rsidRPr="00430CF4" w:rsidRDefault="00E91DF1" w:rsidP="006E36D8">
            <w:pPr>
              <w:rPr>
                <w:b/>
                <w:caps/>
                <w:color w:val="7030A0"/>
              </w:rPr>
            </w:pP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6A6A6" w:themeFill="background1" w:themeFillShade="A6"/>
            <w:vAlign w:val="center"/>
          </w:tcPr>
          <w:p w:rsidR="00E91DF1" w:rsidRPr="00430CF4" w:rsidRDefault="00E91DF1" w:rsidP="006E36D8">
            <w:pPr>
              <w:rPr>
                <w:b/>
                <w:caps/>
                <w:color w:val="7030A0"/>
              </w:rPr>
            </w:pPr>
            <w:r w:rsidRPr="00430CF4">
              <w:rPr>
                <w:b/>
                <w:caps/>
                <w:color w:val="7030A0"/>
              </w:rPr>
              <w:t>3.2.2</w:t>
            </w:r>
          </w:p>
        </w:tc>
        <w:tc>
          <w:tcPr>
            <w:tcW w:w="7838" w:type="dxa"/>
            <w:vMerge w:val="restart"/>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r w:rsidRPr="00430CF4">
              <w:rPr>
                <w:b/>
                <w:caps/>
                <w:color w:val="000000" w:themeColor="text1"/>
                <w:sz w:val="28"/>
                <w:szCs w:val="28"/>
              </w:rPr>
              <w:t>espaces dédiés à la préparation et la distridution de produits alimentaires</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4</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uto"/>
            <w:vAlign w:val="center"/>
          </w:tcPr>
          <w:p w:rsidR="00E91DF1" w:rsidRPr="00430CF4" w:rsidRDefault="00E91DF1" w:rsidP="006E36D8">
            <w:pPr>
              <w:rPr>
                <w:b/>
                <w:caps/>
                <w:color w:val="7030A0"/>
              </w:rPr>
            </w:pPr>
          </w:p>
        </w:tc>
        <w:tc>
          <w:tcPr>
            <w:tcW w:w="7838" w:type="dxa"/>
            <w:vMerge/>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uto"/>
            <w:vAlign w:val="center"/>
          </w:tcPr>
          <w:p w:rsidR="00E91DF1" w:rsidRPr="00430CF4" w:rsidRDefault="00E91DF1" w:rsidP="006E36D8">
            <w:pPr>
              <w:rPr>
                <w:b/>
                <w:caps/>
                <w:color w:val="7030A0"/>
              </w:rPr>
            </w:pP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6A6A6" w:themeFill="background1" w:themeFillShade="A6"/>
            <w:vAlign w:val="center"/>
          </w:tcPr>
          <w:p w:rsidR="00E91DF1" w:rsidRPr="00430CF4" w:rsidRDefault="00E91DF1" w:rsidP="006E36D8">
            <w:pPr>
              <w:rPr>
                <w:b/>
                <w:caps/>
                <w:color w:val="7030A0"/>
              </w:rPr>
            </w:pPr>
            <w:r w:rsidRPr="00430CF4">
              <w:rPr>
                <w:b/>
                <w:caps/>
                <w:color w:val="7030A0"/>
              </w:rPr>
              <w:t>3.2.3</w:t>
            </w: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r w:rsidRPr="00430CF4">
              <w:rPr>
                <w:b/>
                <w:caps/>
                <w:color w:val="000000" w:themeColor="text1"/>
                <w:sz w:val="28"/>
                <w:szCs w:val="28"/>
              </w:rPr>
              <w:t>espaces dédiés à L’entretien du linge</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7</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uto"/>
            <w:vAlign w:val="center"/>
          </w:tcPr>
          <w:p w:rsidR="00E91DF1" w:rsidRPr="00430CF4" w:rsidRDefault="00E91DF1" w:rsidP="006E36D8">
            <w:pPr>
              <w:rPr>
                <w:b/>
                <w:caps/>
                <w:color w:val="7030A0"/>
              </w:rPr>
            </w:pP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6A6A6" w:themeFill="background1" w:themeFillShade="A6"/>
            <w:vAlign w:val="center"/>
          </w:tcPr>
          <w:p w:rsidR="00E91DF1" w:rsidRPr="00430CF4" w:rsidRDefault="00E91DF1" w:rsidP="006E36D8">
            <w:pPr>
              <w:rPr>
                <w:b/>
                <w:caps/>
                <w:color w:val="7030A0"/>
              </w:rPr>
            </w:pPr>
            <w:r w:rsidRPr="00430CF4">
              <w:rPr>
                <w:b/>
                <w:caps/>
                <w:color w:val="7030A0"/>
              </w:rPr>
              <w:t>3.2.4</w:t>
            </w: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r w:rsidRPr="00430CF4">
              <w:rPr>
                <w:b/>
                <w:caps/>
                <w:color w:val="000000" w:themeColor="text1"/>
                <w:sz w:val="28"/>
                <w:szCs w:val="28"/>
              </w:rPr>
              <w:t>espaces dédiés à L’entretien DES LOCAUX</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8</w:t>
            </w:r>
          </w:p>
        </w:tc>
      </w:tr>
      <w:tr w:rsidR="00E91DF1" w:rsidRPr="00430CF4" w:rsidTr="00E91DF1">
        <w:tc>
          <w:tcPr>
            <w:tcW w:w="634" w:type="dxa"/>
            <w:tcBorders>
              <w:top w:val="nil"/>
              <w:left w:val="nil"/>
              <w:bottom w:val="nil"/>
              <w:right w:val="nil"/>
            </w:tcBorders>
            <w:shd w:val="clear" w:color="auto" w:fill="auto"/>
            <w:vAlign w:val="center"/>
          </w:tcPr>
          <w:p w:rsidR="00E91DF1" w:rsidRPr="00430CF4" w:rsidRDefault="00E91DF1" w:rsidP="006E36D8">
            <w:pPr>
              <w:jc w:val="center"/>
              <w:rPr>
                <w:b/>
                <w:color w:val="FFFFFF" w:themeColor="background1"/>
              </w:rPr>
            </w:pPr>
          </w:p>
        </w:tc>
        <w:tc>
          <w:tcPr>
            <w:tcW w:w="884" w:type="dxa"/>
            <w:tcBorders>
              <w:top w:val="nil"/>
              <w:left w:val="nil"/>
              <w:bottom w:val="nil"/>
              <w:right w:val="nil"/>
            </w:tcBorders>
            <w:shd w:val="clear" w:color="auto" w:fill="auto"/>
            <w:vAlign w:val="center"/>
          </w:tcPr>
          <w:p w:rsidR="00E91DF1" w:rsidRPr="00430CF4" w:rsidRDefault="00E91DF1" w:rsidP="006E36D8">
            <w:pPr>
              <w:rPr>
                <w:b/>
                <w:caps/>
                <w:color w:val="7030A0"/>
              </w:rPr>
            </w:pPr>
          </w:p>
        </w:tc>
        <w:tc>
          <w:tcPr>
            <w:tcW w:w="7838" w:type="dxa"/>
            <w:tcBorders>
              <w:top w:val="nil"/>
              <w:left w:val="nil"/>
              <w:bottom w:val="nil"/>
              <w:right w:val="nil"/>
            </w:tcBorders>
            <w:shd w:val="clear" w:color="auto" w:fill="auto"/>
            <w:vAlign w:val="center"/>
          </w:tcPr>
          <w:p w:rsidR="00E91DF1" w:rsidRPr="00430CF4" w:rsidRDefault="00E91DF1" w:rsidP="006E36D8">
            <w:pPr>
              <w:rPr>
                <w:b/>
                <w:caps/>
                <w:color w:val="000000" w:themeColor="text1"/>
              </w:rPr>
            </w:pPr>
          </w:p>
        </w:tc>
        <w:tc>
          <w:tcPr>
            <w:tcW w:w="1410" w:type="dxa"/>
            <w:gridSpan w:val="2"/>
            <w:tcBorders>
              <w:top w:val="nil"/>
              <w:left w:val="nil"/>
              <w:bottom w:val="nil"/>
              <w:right w:val="nil"/>
            </w:tcBorders>
            <w:shd w:val="clear" w:color="auto" w:fill="auto"/>
            <w:vAlign w:val="center"/>
          </w:tcPr>
          <w:p w:rsidR="00E91DF1" w:rsidRPr="00430CF4" w:rsidRDefault="00E91DF1" w:rsidP="006E36D8">
            <w:pPr>
              <w:jc w:val="center"/>
            </w:pPr>
          </w:p>
        </w:tc>
      </w:tr>
      <w:tr w:rsidR="00E91DF1" w:rsidRPr="00430CF4" w:rsidTr="00E91DF1">
        <w:trPr>
          <w:trHeight w:val="44"/>
        </w:trPr>
        <w:tc>
          <w:tcPr>
            <w:tcW w:w="634" w:type="dxa"/>
            <w:tcBorders>
              <w:top w:val="nil"/>
              <w:left w:val="nil"/>
              <w:bottom w:val="nil"/>
              <w:right w:val="nil"/>
            </w:tcBorders>
            <w:shd w:val="clear" w:color="auto" w:fill="7030A0"/>
            <w:vAlign w:val="center"/>
          </w:tcPr>
          <w:p w:rsidR="00E91DF1" w:rsidRPr="00430CF4" w:rsidRDefault="00E91DF1" w:rsidP="006E36D8">
            <w:pPr>
              <w:jc w:val="center"/>
              <w:rPr>
                <w:b/>
                <w:color w:val="FFFFFF" w:themeColor="background1"/>
              </w:rPr>
            </w:pPr>
            <w:r w:rsidRPr="00430CF4">
              <w:rPr>
                <w:b/>
                <w:color w:val="FFFFFF" w:themeColor="background1"/>
              </w:rPr>
              <w:t>3.3</w:t>
            </w:r>
          </w:p>
        </w:tc>
        <w:tc>
          <w:tcPr>
            <w:tcW w:w="8722" w:type="dxa"/>
            <w:gridSpan w:val="2"/>
            <w:tcBorders>
              <w:top w:val="nil"/>
              <w:left w:val="nil"/>
              <w:bottom w:val="nil"/>
              <w:right w:val="nil"/>
            </w:tcBorders>
            <w:shd w:val="clear" w:color="auto" w:fill="auto"/>
            <w:vAlign w:val="center"/>
          </w:tcPr>
          <w:p w:rsidR="00E91DF1" w:rsidRPr="00430CF4" w:rsidRDefault="00E91DF1" w:rsidP="006E36D8">
            <w:pPr>
              <w:rPr>
                <w:b/>
                <w:caps/>
                <w:color w:val="000000" w:themeColor="text1"/>
                <w:sz w:val="28"/>
                <w:szCs w:val="28"/>
              </w:rPr>
            </w:pPr>
            <w:r w:rsidRPr="00430CF4">
              <w:rPr>
                <w:b/>
                <w:caps/>
                <w:color w:val="000000" w:themeColor="text1"/>
                <w:sz w:val="28"/>
                <w:szCs w:val="28"/>
              </w:rPr>
              <w:t xml:space="preserve">EXEMPLES d’équipements HAS au regard du cadre reglementaire </w:t>
            </w:r>
          </w:p>
        </w:tc>
        <w:tc>
          <w:tcPr>
            <w:tcW w:w="1410" w:type="dxa"/>
            <w:gridSpan w:val="2"/>
            <w:tcBorders>
              <w:top w:val="nil"/>
              <w:left w:val="nil"/>
              <w:bottom w:val="nil"/>
              <w:right w:val="nil"/>
            </w:tcBorders>
            <w:shd w:val="clear" w:color="auto" w:fill="auto"/>
            <w:vAlign w:val="center"/>
          </w:tcPr>
          <w:p w:rsidR="00E91DF1" w:rsidRPr="00AB02DC" w:rsidRDefault="00E91DF1" w:rsidP="00AB02DC">
            <w:pPr>
              <w:jc w:val="right"/>
              <w:rPr>
                <w:i/>
                <w:sz w:val="26"/>
                <w:szCs w:val="26"/>
              </w:rPr>
            </w:pPr>
            <w:r w:rsidRPr="00AB02DC">
              <w:rPr>
                <w:i/>
                <w:sz w:val="26"/>
                <w:szCs w:val="26"/>
              </w:rPr>
              <w:t>page 1</w:t>
            </w:r>
            <w:r w:rsidR="00145C3A" w:rsidRPr="00AB02DC">
              <w:rPr>
                <w:i/>
                <w:sz w:val="26"/>
                <w:szCs w:val="26"/>
              </w:rPr>
              <w:t>9</w:t>
            </w:r>
          </w:p>
        </w:tc>
      </w:tr>
    </w:tbl>
    <w:p w:rsidR="00E91DF1" w:rsidRPr="00430CF4" w:rsidRDefault="00E91DF1">
      <w:pPr>
        <w:rPr>
          <w:sz w:val="28"/>
          <w:szCs w:val="28"/>
        </w:rPr>
      </w:pPr>
      <w:r w:rsidRPr="00430CF4">
        <w:rPr>
          <w:sz w:val="28"/>
          <w:szCs w:val="28"/>
        </w:rPr>
        <w:br w:type="page"/>
      </w:r>
    </w:p>
    <w:p w:rsidR="00E91DF1" w:rsidRPr="00430CF4" w:rsidRDefault="00E91DF1" w:rsidP="00E91DF1">
      <w:pPr>
        <w:pStyle w:val="Paragraphedeliste"/>
        <w:numPr>
          <w:ilvl w:val="0"/>
          <w:numId w:val="1"/>
        </w:numPr>
        <w:spacing w:line="360" w:lineRule="auto"/>
        <w:rPr>
          <w:caps/>
        </w:rPr>
      </w:pPr>
      <w:r w:rsidRPr="00430CF4">
        <w:rPr>
          <w:noProof/>
          <w:sz w:val="28"/>
          <w:szCs w:val="28"/>
        </w:rPr>
        <w:lastRenderedPageBreak/>
        <mc:AlternateContent>
          <mc:Choice Requires="wps">
            <w:drawing>
              <wp:anchor distT="0" distB="0" distL="114300" distR="114300" simplePos="0" relativeHeight="251662336" behindDoc="1" locked="0" layoutInCell="1" allowOverlap="1" wp14:anchorId="41D9B96D" wp14:editId="58AB6542">
                <wp:simplePos x="0" y="0"/>
                <wp:positionH relativeFrom="column">
                  <wp:posOffset>-360045</wp:posOffset>
                </wp:positionH>
                <wp:positionV relativeFrom="paragraph">
                  <wp:posOffset>-373900</wp:posOffset>
                </wp:positionV>
                <wp:extent cx="8049491" cy="1274619"/>
                <wp:effectExtent l="0" t="0" r="2540" b="0"/>
                <wp:wrapNone/>
                <wp:docPr id="3" name="Rectangle 3"/>
                <wp:cNvGraphicFramePr/>
                <a:graphic xmlns:a="http://schemas.openxmlformats.org/drawingml/2006/main">
                  <a:graphicData uri="http://schemas.microsoft.com/office/word/2010/wordprocessingShape">
                    <wps:wsp>
                      <wps:cNvSpPr/>
                      <wps:spPr>
                        <a:xfrm>
                          <a:off x="0" y="0"/>
                          <a:ext cx="8049491" cy="1274619"/>
                        </a:xfrm>
                        <a:prstGeom prst="rect">
                          <a:avLst/>
                        </a:prstGeom>
                        <a:gradFill flip="none" rotWithShape="1">
                          <a:gsLst>
                            <a:gs pos="0">
                              <a:srgbClr val="7030A0"/>
                            </a:gs>
                            <a:gs pos="73000">
                              <a:srgbClr val="7030A0"/>
                            </a:gs>
                            <a:gs pos="100000">
                              <a:srgbClr val="7030A0">
                                <a:tint val="23500"/>
                                <a:satMod val="160000"/>
                              </a:srgb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FB19A" id="Rectangle 3" o:spid="_x0000_s1026" style="position:absolute;margin-left:-28.35pt;margin-top:-29.45pt;width:633.8pt;height:100.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" fillcolor="#7030a0" stroked="f" strokeweight="1pt">
                <v:fill color2="#e7e1f0" rotate="t" focusposition=".5,.5" focussize="" colors="0 #7030a0;47841f #7030a0;1 #e7e1f0" focus="100%" type="gradientRadial"/>
              </v:rect>
            </w:pict>
          </mc:Fallback>
        </mc:AlternateContent>
      </w:r>
      <w:r w:rsidRPr="00430CF4">
        <w:rPr>
          <w:b/>
          <w:caps/>
          <w:color w:val="FFFFFF" w:themeColor="background1"/>
          <w:sz w:val="36"/>
          <w:szCs w:val="36"/>
        </w:rPr>
        <w:t>CADRE REGLEMENTAIRE lié aux Activités, équipements et produits interdits aux mineurs</w:t>
      </w:r>
    </w:p>
    <w:p w:rsidR="001329C5" w:rsidRPr="00430CF4" w:rsidRDefault="001329C5" w:rsidP="001329C5">
      <w:pPr>
        <w:rPr>
          <w:sz w:val="28"/>
          <w:szCs w:val="28"/>
        </w:rPr>
      </w:pPr>
    </w:p>
    <w:p w:rsidR="00E91DF1" w:rsidRPr="00430CF4" w:rsidRDefault="00E91DF1" w:rsidP="00E91DF1">
      <w:pPr>
        <w:jc w:val="both"/>
        <w:rPr>
          <w:sz w:val="26"/>
          <w:szCs w:val="26"/>
        </w:rPr>
      </w:pPr>
      <w:r w:rsidRPr="00430CF4">
        <w:rPr>
          <w:sz w:val="26"/>
          <w:szCs w:val="26"/>
        </w:rPr>
        <w:t xml:space="preserve">Dans un souci de protection, la loi interdit aux mineurs d’utiliser certains équipements et produits ainsi que d’effectuer certaines activités présentant un risque potentiel pour son utilisateur. </w:t>
      </w:r>
    </w:p>
    <w:p w:rsidR="00E91DF1" w:rsidRPr="00430CF4" w:rsidRDefault="00E91DF1" w:rsidP="00E91DF1">
      <w:pPr>
        <w:jc w:val="both"/>
        <w:rPr>
          <w:sz w:val="26"/>
          <w:szCs w:val="26"/>
        </w:rPr>
      </w:pPr>
      <w:r w:rsidRPr="00430CF4">
        <w:rPr>
          <w:sz w:val="26"/>
          <w:szCs w:val="26"/>
        </w:rPr>
        <w:t xml:space="preserve">Certaines dérogations sont prévues par le code du travail. Elles peuvent s’appliquer aux élèves âgés de quinze à dix-huit ans, inscrits en formation professionnelle ou technologique, (en CAP ou BAC par exemple) mais </w:t>
      </w:r>
      <w:r w:rsidRPr="00430CF4">
        <w:rPr>
          <w:b/>
          <w:sz w:val="26"/>
          <w:szCs w:val="26"/>
        </w:rPr>
        <w:t>en aucun cas aux collégiens de SEGPA ou d’EREA</w:t>
      </w:r>
      <w:r w:rsidRPr="00430CF4">
        <w:rPr>
          <w:sz w:val="26"/>
          <w:szCs w:val="26"/>
        </w:rPr>
        <w:t>.</w:t>
      </w:r>
    </w:p>
    <w:p w:rsidR="00E91DF1" w:rsidRPr="00430CF4" w:rsidRDefault="00E91DF1" w:rsidP="00E91DF1">
      <w:pPr>
        <w:jc w:val="both"/>
        <w:rPr>
          <w:color w:val="000000" w:themeColor="text1"/>
          <w:sz w:val="26"/>
          <w:szCs w:val="26"/>
          <w:shd w:val="clear" w:color="auto" w:fill="FFFFFF"/>
        </w:rPr>
      </w:pPr>
      <w:r w:rsidRPr="00430CF4">
        <w:rPr>
          <w:color w:val="000000" w:themeColor="text1"/>
          <w:sz w:val="26"/>
          <w:szCs w:val="26"/>
        </w:rPr>
        <w:t xml:space="preserve">Ainsi, la </w:t>
      </w:r>
      <w:r w:rsidRPr="00430CF4">
        <w:rPr>
          <w:i/>
          <w:color w:val="000000" w:themeColor="text1"/>
          <w:sz w:val="26"/>
          <w:szCs w:val="26"/>
        </w:rPr>
        <w:t xml:space="preserve">circulaire du 28 octobre 2015 relative aux </w:t>
      </w:r>
      <w:r w:rsidRPr="00430CF4">
        <w:rPr>
          <w:i/>
          <w:color w:val="000000" w:themeColor="text1"/>
          <w:spacing w:val="12"/>
          <w:sz w:val="26"/>
          <w:szCs w:val="26"/>
        </w:rPr>
        <w:t xml:space="preserve">sections d'enseignement général et professionnel </w:t>
      </w:r>
      <w:r w:rsidR="005D4685">
        <w:rPr>
          <w:i/>
          <w:color w:val="000000" w:themeColor="text1"/>
          <w:spacing w:val="12"/>
          <w:sz w:val="26"/>
          <w:szCs w:val="26"/>
        </w:rPr>
        <w:t>adapté</w:t>
      </w:r>
      <w:r w:rsidRPr="00430CF4">
        <w:rPr>
          <w:color w:val="000000" w:themeColor="text1"/>
          <w:spacing w:val="12"/>
          <w:sz w:val="26"/>
          <w:szCs w:val="26"/>
        </w:rPr>
        <w:t xml:space="preserve"> indique que « </w:t>
      </w:r>
      <w:r w:rsidRPr="00430CF4">
        <w:rPr>
          <w:color w:val="000000" w:themeColor="text1"/>
          <w:sz w:val="26"/>
          <w:szCs w:val="26"/>
        </w:rPr>
        <w:t xml:space="preserve">l'utilisation des machines à l'atelier doit permettre de </w:t>
      </w:r>
      <w:r w:rsidRPr="00430CF4">
        <w:rPr>
          <w:b/>
          <w:color w:val="000000" w:themeColor="text1"/>
          <w:sz w:val="26"/>
          <w:szCs w:val="26"/>
        </w:rPr>
        <w:t>valoriser</w:t>
      </w:r>
      <w:r w:rsidRPr="00430CF4">
        <w:rPr>
          <w:color w:val="000000" w:themeColor="text1"/>
          <w:sz w:val="26"/>
          <w:szCs w:val="26"/>
        </w:rPr>
        <w:t xml:space="preserve"> et de </w:t>
      </w:r>
      <w:r w:rsidRPr="00430CF4">
        <w:rPr>
          <w:b/>
          <w:color w:val="000000" w:themeColor="text1"/>
          <w:sz w:val="26"/>
          <w:szCs w:val="26"/>
        </w:rPr>
        <w:t>responsabiliser</w:t>
      </w:r>
      <w:r w:rsidRPr="00430CF4">
        <w:rPr>
          <w:color w:val="000000" w:themeColor="text1"/>
          <w:sz w:val="26"/>
          <w:szCs w:val="26"/>
        </w:rPr>
        <w:t xml:space="preserve"> les élèves. Cette utilisation permettra aussi à l'enseignant d'aborder avec les élèves les règles de </w:t>
      </w:r>
      <w:r w:rsidRPr="00430CF4">
        <w:rPr>
          <w:b/>
          <w:color w:val="000000" w:themeColor="text1"/>
          <w:sz w:val="26"/>
          <w:szCs w:val="26"/>
        </w:rPr>
        <w:t>sécurité</w:t>
      </w:r>
      <w:r w:rsidRPr="00430CF4">
        <w:rPr>
          <w:color w:val="000000" w:themeColor="text1"/>
          <w:sz w:val="26"/>
          <w:szCs w:val="26"/>
        </w:rPr>
        <w:t xml:space="preserve">. ». Mais elle rappelle également que les activités doivent rester en conformité </w:t>
      </w:r>
      <w:r w:rsidRPr="00430CF4">
        <w:rPr>
          <w:i/>
          <w:color w:val="000000" w:themeColor="text1"/>
          <w:sz w:val="26"/>
          <w:szCs w:val="26"/>
        </w:rPr>
        <w:t xml:space="preserve">avec le </w:t>
      </w:r>
      <w:r w:rsidRPr="00430CF4">
        <w:rPr>
          <w:bCs/>
          <w:i/>
          <w:color w:val="000000" w:themeColor="text1"/>
          <w:sz w:val="26"/>
          <w:szCs w:val="26"/>
          <w:shd w:val="clear" w:color="auto" w:fill="FFFFFF"/>
        </w:rPr>
        <w:t>décret n° 2013-915 du 11 octobre 2013 relatif aux travaux interdits et réglementés pour les jeunes âgés de moins de dix-huit ans</w:t>
      </w:r>
      <w:r w:rsidRPr="00430CF4">
        <w:rPr>
          <w:color w:val="000000" w:themeColor="text1"/>
          <w:sz w:val="26"/>
          <w:szCs w:val="26"/>
          <w:shd w:val="clear" w:color="auto" w:fill="FFFFFF"/>
        </w:rPr>
        <w:t xml:space="preserve">. </w:t>
      </w:r>
    </w:p>
    <w:p w:rsidR="00E91DF1" w:rsidRPr="00430CF4" w:rsidRDefault="00E91DF1" w:rsidP="00E91DF1">
      <w:pPr>
        <w:contextualSpacing/>
        <w:jc w:val="both"/>
        <w:rPr>
          <w:color w:val="000000"/>
          <w:sz w:val="26"/>
          <w:szCs w:val="26"/>
          <w:shd w:val="clear" w:color="auto" w:fill="FFFFFF"/>
        </w:rPr>
      </w:pPr>
      <w:r w:rsidRPr="00430CF4">
        <w:rPr>
          <w:color w:val="000000"/>
          <w:sz w:val="26"/>
          <w:szCs w:val="26"/>
          <w:shd w:val="clear" w:color="auto" w:fill="FFFFFF"/>
        </w:rPr>
        <w:t xml:space="preserve">Il est important de souligner que </w:t>
      </w:r>
      <w:r w:rsidRPr="00430CF4">
        <w:rPr>
          <w:b/>
          <w:color w:val="000000"/>
          <w:sz w:val="26"/>
          <w:szCs w:val="26"/>
          <w:shd w:val="clear" w:color="auto" w:fill="FFFFFF"/>
        </w:rPr>
        <w:t>les travaux proscrits le sont à la fois dans l'établissement scolaire mais également au cours des stages d'initiation ou d'application</w:t>
      </w:r>
      <w:r w:rsidRPr="00430CF4">
        <w:rPr>
          <w:color w:val="000000"/>
          <w:sz w:val="26"/>
          <w:szCs w:val="26"/>
          <w:shd w:val="clear" w:color="auto" w:fill="FFFFFF"/>
        </w:rPr>
        <w:t>.</w:t>
      </w:r>
    </w:p>
    <w:p w:rsidR="00E91DF1" w:rsidRPr="00430CF4" w:rsidRDefault="00E91DF1" w:rsidP="00E91DF1">
      <w:pPr>
        <w:pStyle w:val="Titre3"/>
        <w:spacing w:before="0" w:beforeAutospacing="0" w:after="0" w:afterAutospacing="0"/>
        <w:contextualSpacing/>
        <w:rPr>
          <w:rFonts w:ascii="Arial" w:hAnsi="Arial" w:cs="Arial"/>
          <w:b w:val="0"/>
          <w:color w:val="000000"/>
          <w:sz w:val="26"/>
          <w:szCs w:val="26"/>
        </w:rPr>
      </w:pPr>
      <w:r w:rsidRPr="00430CF4">
        <w:rPr>
          <w:rFonts w:ascii="Arial" w:hAnsi="Arial" w:cs="Arial"/>
          <w:b w:val="0"/>
          <w:color w:val="000000"/>
          <w:sz w:val="26"/>
          <w:szCs w:val="26"/>
        </w:rPr>
        <w:t xml:space="preserve">Voici quelques exemples d’interdits. La liste complète est à consulter via le </w:t>
      </w:r>
      <w:r w:rsidRPr="00430CF4">
        <w:rPr>
          <w:rFonts w:ascii="Arial" w:hAnsi="Arial" w:cs="Arial"/>
          <w:b w:val="0"/>
          <w:i/>
          <w:color w:val="000000"/>
          <w:sz w:val="26"/>
          <w:szCs w:val="26"/>
        </w:rPr>
        <w:t>d</w:t>
      </w:r>
      <w:r w:rsidRPr="00430CF4">
        <w:rPr>
          <w:rFonts w:ascii="Arial" w:hAnsi="Arial" w:cs="Arial"/>
          <w:b w:val="0"/>
          <w:i/>
          <w:color w:val="000000"/>
          <w:sz w:val="26"/>
          <w:szCs w:val="26"/>
          <w:shd w:val="clear" w:color="auto" w:fill="FFFFFF"/>
        </w:rPr>
        <w:t>écret n° 2013-915 du 11 octobre 2013 relatif aux travaux interdits et réglementés pour les jeunes âgés de moins de dix-huit ans</w:t>
      </w:r>
      <w:r w:rsidRPr="00430CF4">
        <w:rPr>
          <w:rFonts w:ascii="Arial" w:hAnsi="Arial" w:cs="Arial"/>
          <w:b w:val="0"/>
          <w:color w:val="000000"/>
          <w:sz w:val="26"/>
          <w:szCs w:val="26"/>
          <w:shd w:val="clear" w:color="auto" w:fill="FFFFFF"/>
        </w:rPr>
        <w:t xml:space="preserve">. </w:t>
      </w:r>
      <w:r w:rsidRPr="00430CF4">
        <w:rPr>
          <w:rFonts w:ascii="Arial" w:hAnsi="Arial" w:cs="Arial"/>
          <w:b w:val="0"/>
          <w:color w:val="000000"/>
          <w:sz w:val="26"/>
          <w:szCs w:val="26"/>
        </w:rPr>
        <w:t xml:space="preserve">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d'affecter les jeunes à des travaux les exposant à des actes ou représentations à caractère </w:t>
      </w:r>
      <w:r w:rsidRPr="00430CF4">
        <w:rPr>
          <w:rFonts w:ascii="Arial" w:hAnsi="Arial" w:cs="Arial"/>
          <w:b/>
          <w:i/>
          <w:color w:val="000000"/>
          <w:sz w:val="22"/>
          <w:szCs w:val="22"/>
        </w:rPr>
        <w:t>pornographique</w:t>
      </w:r>
      <w:r w:rsidRPr="00430CF4">
        <w:rPr>
          <w:rFonts w:ascii="Arial" w:hAnsi="Arial" w:cs="Arial"/>
          <w:i/>
          <w:color w:val="000000"/>
          <w:sz w:val="22"/>
          <w:szCs w:val="22"/>
        </w:rPr>
        <w:t xml:space="preserve"> ou </w:t>
      </w:r>
      <w:r w:rsidRPr="00430CF4">
        <w:rPr>
          <w:rFonts w:ascii="Arial" w:hAnsi="Arial" w:cs="Arial"/>
          <w:b/>
          <w:i/>
          <w:color w:val="000000"/>
          <w:sz w:val="22"/>
          <w:szCs w:val="22"/>
        </w:rPr>
        <w:t>violent</w:t>
      </w:r>
      <w:r w:rsidRPr="00430CF4">
        <w:rPr>
          <w:rFonts w:ascii="Arial" w:hAnsi="Arial" w:cs="Arial"/>
          <w:i/>
          <w:color w:val="000000"/>
          <w:sz w:val="22"/>
          <w:szCs w:val="22"/>
        </w:rPr>
        <w:t>.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d'affecter les jeunes à des travaux les exposant aux agents </w:t>
      </w:r>
      <w:r w:rsidRPr="00430CF4">
        <w:rPr>
          <w:rFonts w:ascii="Arial" w:hAnsi="Arial" w:cs="Arial"/>
          <w:b/>
          <w:i/>
          <w:color w:val="000000"/>
          <w:sz w:val="22"/>
          <w:szCs w:val="22"/>
        </w:rPr>
        <w:t>biologiques</w:t>
      </w:r>
      <w:r w:rsidRPr="00430CF4">
        <w:rPr>
          <w:rFonts w:ascii="Arial" w:hAnsi="Arial" w:cs="Arial"/>
          <w:i/>
          <w:color w:val="000000"/>
          <w:sz w:val="22"/>
          <w:szCs w:val="22"/>
        </w:rPr>
        <w:t xml:space="preserve"> de groupe 3 ou 4 au sens de l'article R. 4421-3.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aux jeunes d'accéder sans surveillance, à tout local ou emplacement d'un établissement ou chantier présentant un risque de contact avec des </w:t>
      </w:r>
      <w:r w:rsidRPr="00430CF4">
        <w:rPr>
          <w:rFonts w:ascii="Arial" w:hAnsi="Arial" w:cs="Arial"/>
          <w:b/>
          <w:i/>
          <w:color w:val="000000"/>
          <w:sz w:val="22"/>
          <w:szCs w:val="22"/>
        </w:rPr>
        <w:t>pièces nues sous tension</w:t>
      </w:r>
      <w:r w:rsidRPr="00430CF4">
        <w:rPr>
          <w:rFonts w:ascii="Arial" w:hAnsi="Arial" w:cs="Arial"/>
          <w:i/>
          <w:color w:val="000000"/>
          <w:sz w:val="22"/>
          <w:szCs w:val="22"/>
        </w:rPr>
        <w:t>, sauf s'il s'agit d'installations à très basse tension de sécurité. »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de faire exécuter par des jeunes des opérations sous tension </w:t>
      </w:r>
      <w:r w:rsidRPr="00430CF4">
        <w:rPr>
          <w:rFonts w:ascii="Arial" w:hAnsi="Arial" w:cs="Arial"/>
          <w:b/>
          <w:i/>
          <w:color w:val="000000"/>
          <w:sz w:val="22"/>
          <w:szCs w:val="22"/>
        </w:rPr>
        <w:t>des machines comportant des éléments mobiles concourant à l'exécution du travail qui ne peuvent pas être rendus inaccessibles durant leur fonctionnement</w:t>
      </w:r>
      <w:r w:rsidRPr="00430CF4">
        <w:rPr>
          <w:rFonts w:ascii="Arial" w:hAnsi="Arial" w:cs="Arial"/>
          <w:i/>
          <w:color w:val="000000"/>
          <w:sz w:val="22"/>
          <w:szCs w:val="22"/>
        </w:rPr>
        <w:t>. »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d'affecter les jeunes à des travaux temporaires en </w:t>
      </w:r>
      <w:r w:rsidRPr="00430CF4">
        <w:rPr>
          <w:rFonts w:ascii="Arial" w:hAnsi="Arial" w:cs="Arial"/>
          <w:b/>
          <w:i/>
          <w:color w:val="000000"/>
          <w:sz w:val="22"/>
          <w:szCs w:val="22"/>
        </w:rPr>
        <w:t>hauteur</w:t>
      </w:r>
      <w:r w:rsidRPr="00430CF4">
        <w:rPr>
          <w:rFonts w:ascii="Arial" w:hAnsi="Arial" w:cs="Arial"/>
          <w:i/>
          <w:color w:val="000000"/>
          <w:sz w:val="22"/>
          <w:szCs w:val="22"/>
        </w:rPr>
        <w:t xml:space="preserve"> lorsque la prévention du risque de chute de hauteur n'est pas assurée par des mesures de protection collective.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aux jeunes de procéder à des travaux impliquant les opérations de manipulation, de surveillance, de contrôle et d'intervention sur des </w:t>
      </w:r>
      <w:r w:rsidRPr="00430CF4">
        <w:rPr>
          <w:rFonts w:ascii="Arial" w:hAnsi="Arial" w:cs="Arial"/>
          <w:b/>
          <w:i/>
          <w:color w:val="000000"/>
          <w:sz w:val="22"/>
          <w:szCs w:val="22"/>
        </w:rPr>
        <w:t>appareils à pression</w:t>
      </w:r>
      <w:r w:rsidRPr="00430CF4">
        <w:rPr>
          <w:rFonts w:ascii="Arial" w:hAnsi="Arial" w:cs="Arial"/>
          <w:i/>
          <w:color w:val="000000"/>
          <w:sz w:val="22"/>
          <w:szCs w:val="22"/>
        </w:rPr>
        <w:t xml:space="preserve"> soumis à suivi en service en application de l'article L. 557-28 du code de l'environnement.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d'affecter les jeunes aux travaux les exposant à une </w:t>
      </w:r>
      <w:r w:rsidRPr="00430CF4">
        <w:rPr>
          <w:rFonts w:ascii="Arial" w:hAnsi="Arial" w:cs="Arial"/>
          <w:b/>
          <w:i/>
          <w:color w:val="000000"/>
          <w:sz w:val="22"/>
          <w:szCs w:val="22"/>
        </w:rPr>
        <w:t>température extrême</w:t>
      </w:r>
      <w:r w:rsidRPr="00430CF4">
        <w:rPr>
          <w:rFonts w:ascii="Arial" w:hAnsi="Arial" w:cs="Arial"/>
          <w:i/>
          <w:color w:val="000000"/>
          <w:sz w:val="22"/>
          <w:szCs w:val="22"/>
        </w:rPr>
        <w:t xml:space="preserve"> susceptible de nuire à la santé. »</w:t>
      </w:r>
    </w:p>
    <w:p w:rsidR="00E91DF1" w:rsidRPr="00430CF4" w:rsidRDefault="00E91DF1" w:rsidP="00E91DF1">
      <w:pPr>
        <w:pStyle w:val="NormalWeb"/>
        <w:numPr>
          <w:ilvl w:val="0"/>
          <w:numId w:val="2"/>
        </w:numPr>
        <w:spacing w:before="0" w:beforeAutospacing="0" w:after="0" w:afterAutospacing="0"/>
        <w:ind w:right="1128"/>
        <w:contextualSpacing/>
        <w:jc w:val="both"/>
        <w:rPr>
          <w:rFonts w:ascii="Arial" w:hAnsi="Arial" w:cs="Arial"/>
          <w:i/>
          <w:color w:val="000000"/>
          <w:sz w:val="22"/>
          <w:szCs w:val="22"/>
        </w:rPr>
      </w:pPr>
      <w:r w:rsidRPr="00430CF4">
        <w:rPr>
          <w:rFonts w:ascii="Arial" w:hAnsi="Arial" w:cs="Arial"/>
          <w:i/>
          <w:color w:val="000000"/>
          <w:sz w:val="22"/>
          <w:szCs w:val="22"/>
        </w:rPr>
        <w:t xml:space="preserve">« Il est interdit d'affecter les jeunes à des </w:t>
      </w:r>
      <w:r w:rsidRPr="00430CF4">
        <w:rPr>
          <w:rFonts w:ascii="Arial" w:hAnsi="Arial" w:cs="Arial"/>
          <w:b/>
          <w:i/>
          <w:color w:val="000000"/>
          <w:sz w:val="22"/>
          <w:szCs w:val="22"/>
        </w:rPr>
        <w:t>travaux d'abattage, d'euthanasie et d'équarrissage des animaux</w:t>
      </w:r>
      <w:r w:rsidRPr="00430CF4">
        <w:rPr>
          <w:rFonts w:ascii="Arial" w:hAnsi="Arial" w:cs="Arial"/>
          <w:i/>
          <w:color w:val="000000"/>
          <w:sz w:val="22"/>
          <w:szCs w:val="22"/>
        </w:rPr>
        <w:t xml:space="preserve">, des travaux </w:t>
      </w:r>
      <w:r w:rsidRPr="00430CF4">
        <w:rPr>
          <w:rFonts w:ascii="Arial" w:hAnsi="Arial" w:cs="Arial"/>
          <w:b/>
          <w:i/>
          <w:color w:val="000000"/>
          <w:sz w:val="22"/>
          <w:szCs w:val="22"/>
        </w:rPr>
        <w:t>en contact d'animaux féroces ou venimeux</w:t>
      </w:r>
      <w:r w:rsidRPr="00430CF4">
        <w:rPr>
          <w:rFonts w:ascii="Arial" w:hAnsi="Arial" w:cs="Arial"/>
          <w:i/>
          <w:color w:val="000000"/>
          <w:sz w:val="22"/>
          <w:szCs w:val="22"/>
        </w:rPr>
        <w:t>. »</w:t>
      </w:r>
    </w:p>
    <w:p w:rsidR="00E91DF1" w:rsidRPr="00430CF4" w:rsidRDefault="00E91DF1" w:rsidP="00E91DF1">
      <w:pPr>
        <w:pStyle w:val="Titre3"/>
        <w:spacing w:before="0" w:beforeAutospacing="0" w:after="0" w:afterAutospacing="0"/>
        <w:contextualSpacing/>
        <w:rPr>
          <w:rFonts w:ascii="Arial" w:hAnsi="Arial" w:cs="Arial"/>
          <w:b w:val="0"/>
          <w:color w:val="000000"/>
          <w:sz w:val="26"/>
          <w:szCs w:val="26"/>
        </w:rPr>
      </w:pPr>
      <w:r w:rsidRPr="00430CF4">
        <w:rPr>
          <w:rFonts w:ascii="Arial" w:hAnsi="Arial" w:cs="Arial"/>
          <w:b w:val="0"/>
          <w:color w:val="000000"/>
          <w:sz w:val="26"/>
          <w:szCs w:val="26"/>
        </w:rPr>
        <w:t>Dans tous les cas, les activités proposées aux élèves doivent entrer dans le cadre du droit du travail.</w:t>
      </w:r>
    </w:p>
    <w:p w:rsidR="00E91DF1" w:rsidRPr="005D4685" w:rsidRDefault="00E91DF1" w:rsidP="00E91DF1">
      <w:pPr>
        <w:contextualSpacing/>
        <w:rPr>
          <w:i/>
          <w:color w:val="000000" w:themeColor="text1"/>
          <w:sz w:val="26"/>
          <w:szCs w:val="26"/>
        </w:rPr>
      </w:pPr>
      <w:r w:rsidRPr="00430CF4">
        <w:rPr>
          <w:color w:val="000000"/>
          <w:sz w:val="26"/>
          <w:szCs w:val="26"/>
        </w:rPr>
        <w:t xml:space="preserve">A titre d’exemple, </w:t>
      </w:r>
      <w:r w:rsidRPr="00430CF4">
        <w:rPr>
          <w:i/>
          <w:color w:val="000000"/>
          <w:sz w:val="26"/>
          <w:szCs w:val="26"/>
        </w:rPr>
        <w:t>« I</w:t>
      </w:r>
      <w:r w:rsidRPr="00430CF4">
        <w:rPr>
          <w:i/>
          <w:color w:val="000000"/>
          <w:sz w:val="26"/>
          <w:szCs w:val="26"/>
          <w:shd w:val="clear" w:color="auto" w:fill="FFFFFF"/>
        </w:rPr>
        <w:t xml:space="preserve">l est interdit d'employer ou d'affecter des mineurs en stage au service du bar dans les débits de boissons à consommer sur place ». </w:t>
      </w:r>
      <w:r w:rsidR="005D4685">
        <w:rPr>
          <w:bCs/>
          <w:i/>
          <w:color w:val="000000"/>
          <w:sz w:val="26"/>
          <w:szCs w:val="26"/>
        </w:rPr>
        <w:t>A</w:t>
      </w:r>
      <w:r w:rsidRPr="00430CF4">
        <w:rPr>
          <w:bCs/>
          <w:i/>
          <w:color w:val="000000"/>
          <w:sz w:val="26"/>
          <w:szCs w:val="26"/>
        </w:rPr>
        <w:t>rticle L4153-6 </w:t>
      </w:r>
      <w:r w:rsidR="005D4685">
        <w:rPr>
          <w:i/>
          <w:color w:val="000000"/>
          <w:sz w:val="26"/>
          <w:szCs w:val="26"/>
        </w:rPr>
        <w:t>m</w:t>
      </w:r>
      <w:r w:rsidRPr="00430CF4">
        <w:rPr>
          <w:i/>
          <w:color w:val="000000"/>
          <w:sz w:val="26"/>
          <w:szCs w:val="26"/>
        </w:rPr>
        <w:t xml:space="preserve">odifié par </w:t>
      </w:r>
      <w:r w:rsidRPr="00430CF4">
        <w:rPr>
          <w:i/>
          <w:color w:val="000000" w:themeColor="text1"/>
          <w:sz w:val="26"/>
          <w:szCs w:val="26"/>
        </w:rPr>
        <w:t>la loi</w:t>
      </w:r>
      <w:r w:rsidRPr="00430CF4">
        <w:rPr>
          <w:rStyle w:val="Lienhypertexte"/>
          <w:i/>
          <w:color w:val="000000" w:themeColor="text1"/>
          <w:sz w:val="26"/>
          <w:szCs w:val="26"/>
        </w:rPr>
        <w:t xml:space="preserve"> </w:t>
      </w:r>
      <w:r w:rsidRPr="005D4685">
        <w:rPr>
          <w:rStyle w:val="Lienhypertexte"/>
          <w:i/>
          <w:color w:val="000000" w:themeColor="text1"/>
          <w:sz w:val="26"/>
          <w:szCs w:val="26"/>
          <w:u w:val="none"/>
        </w:rPr>
        <w:t>n°2018-771 du 5 septembre 2018 - art. 15</w:t>
      </w:r>
    </w:p>
    <w:p w:rsidR="00E91DF1" w:rsidRPr="00430CF4" w:rsidRDefault="00E91DF1" w:rsidP="00E91DF1">
      <w:pPr>
        <w:pStyle w:val="Titre3"/>
        <w:spacing w:before="0" w:beforeAutospacing="0" w:after="0" w:afterAutospacing="0"/>
        <w:contextualSpacing/>
        <w:rPr>
          <w:rFonts w:ascii="Arial" w:hAnsi="Arial" w:cs="Arial"/>
          <w:b w:val="0"/>
          <w:color w:val="000000"/>
          <w:sz w:val="26"/>
          <w:szCs w:val="26"/>
        </w:rPr>
      </w:pPr>
      <w:r w:rsidRPr="00430CF4">
        <w:rPr>
          <w:rFonts w:ascii="Arial" w:hAnsi="Arial" w:cs="Arial"/>
          <w:b w:val="0"/>
          <w:color w:val="000000"/>
          <w:sz w:val="26"/>
          <w:szCs w:val="26"/>
        </w:rPr>
        <w:t>Il convient donc d’être particulièrement vigilant aux activités proposées aux jeunes durant les périodes de stage.</w:t>
      </w:r>
    </w:p>
    <w:p w:rsidR="00E91DF1" w:rsidRPr="00430CF4" w:rsidRDefault="00E91DF1" w:rsidP="00E91DF1">
      <w:pPr>
        <w:pStyle w:val="Titre1"/>
        <w:shd w:val="clear" w:color="auto" w:fill="FFFFFF"/>
        <w:spacing w:before="0"/>
        <w:rPr>
          <w:rFonts w:ascii="Arial" w:eastAsia="Times New Roman" w:hAnsi="Arial" w:cs="Arial"/>
          <w:color w:val="000000" w:themeColor="text1"/>
          <w:kern w:val="36"/>
          <w:sz w:val="26"/>
          <w:szCs w:val="26"/>
        </w:rPr>
      </w:pPr>
      <w:r w:rsidRPr="00430CF4">
        <w:rPr>
          <w:rFonts w:ascii="Arial" w:hAnsi="Arial" w:cs="Arial"/>
          <w:color w:val="000000" w:themeColor="text1"/>
          <w:sz w:val="26"/>
          <w:szCs w:val="26"/>
        </w:rPr>
        <w:t>Un dossier complet intitulé « </w:t>
      </w:r>
      <w:r w:rsidRPr="00430CF4">
        <w:rPr>
          <w:rFonts w:ascii="Arial" w:eastAsia="Times New Roman" w:hAnsi="Arial" w:cs="Arial"/>
          <w:color w:val="000000" w:themeColor="text1"/>
          <w:kern w:val="36"/>
          <w:sz w:val="26"/>
          <w:szCs w:val="26"/>
        </w:rPr>
        <w:t>Jeune de 15 à 18 ans : travaux interdits et travaux réglementés » est accessible sur le site service-public.fr à l’adresse suivante :</w:t>
      </w:r>
    </w:p>
    <w:p w:rsidR="00E91DF1" w:rsidRPr="00430CF4" w:rsidRDefault="00982464" w:rsidP="001329C5">
      <w:pPr>
        <w:rPr>
          <w:sz w:val="28"/>
          <w:szCs w:val="28"/>
        </w:rPr>
      </w:pPr>
      <w:hyperlink r:id="rId8" w:history="1">
        <w:r w:rsidR="00E91DF1" w:rsidRPr="00430CF4">
          <w:rPr>
            <w:rStyle w:val="Lienhypertexte"/>
            <w:sz w:val="26"/>
            <w:szCs w:val="26"/>
          </w:rPr>
          <w:t>https://www.service-public.fr/particuliers/vosdroits/F2344</w:t>
        </w:r>
      </w:hyperlink>
    </w:p>
    <w:p w:rsidR="00E91DF1" w:rsidRPr="00430CF4" w:rsidRDefault="00E91DF1">
      <w:pPr>
        <w:rPr>
          <w:sz w:val="28"/>
          <w:szCs w:val="28"/>
        </w:rPr>
      </w:pPr>
      <w:r w:rsidRPr="00430CF4">
        <w:rPr>
          <w:sz w:val="28"/>
          <w:szCs w:val="28"/>
        </w:rPr>
        <w:br w:type="page"/>
      </w:r>
    </w:p>
    <w:p w:rsidR="00E91DF1" w:rsidRPr="00430CF4" w:rsidRDefault="00E91DF1" w:rsidP="00E91DF1">
      <w:pPr>
        <w:pStyle w:val="Paragraphedeliste"/>
        <w:numPr>
          <w:ilvl w:val="0"/>
          <w:numId w:val="1"/>
        </w:numPr>
        <w:spacing w:line="276" w:lineRule="auto"/>
        <w:rPr>
          <w:b/>
          <w:caps/>
          <w:color w:val="FFFFFF" w:themeColor="background1"/>
          <w:sz w:val="36"/>
          <w:szCs w:val="36"/>
        </w:rPr>
      </w:pPr>
      <w:r w:rsidRPr="00430CF4">
        <w:rPr>
          <w:noProof/>
          <w:sz w:val="28"/>
          <w:szCs w:val="28"/>
        </w:rPr>
        <mc:AlternateContent>
          <mc:Choice Requires="wps">
            <w:drawing>
              <wp:anchor distT="0" distB="0" distL="114300" distR="114300" simplePos="0" relativeHeight="251664384" behindDoc="1" locked="0" layoutInCell="1" allowOverlap="1" wp14:anchorId="34D460B0" wp14:editId="528E22EB">
                <wp:simplePos x="0" y="0"/>
                <wp:positionH relativeFrom="column">
                  <wp:posOffset>-360045</wp:posOffset>
                </wp:positionH>
                <wp:positionV relativeFrom="paragraph">
                  <wp:posOffset>-342116</wp:posOffset>
                </wp:positionV>
                <wp:extent cx="8049491" cy="1380565"/>
                <wp:effectExtent l="0" t="0" r="2540" b="3810"/>
                <wp:wrapNone/>
                <wp:docPr id="4" name="Rectangle 4"/>
                <wp:cNvGraphicFramePr/>
                <a:graphic xmlns:a="http://schemas.openxmlformats.org/drawingml/2006/main">
                  <a:graphicData uri="http://schemas.microsoft.com/office/word/2010/wordprocessingShape">
                    <wps:wsp>
                      <wps:cNvSpPr/>
                      <wps:spPr>
                        <a:xfrm>
                          <a:off x="0" y="0"/>
                          <a:ext cx="8049491" cy="1380565"/>
                        </a:xfrm>
                        <a:prstGeom prst="rect">
                          <a:avLst/>
                        </a:prstGeom>
                        <a:gradFill flip="none" rotWithShape="1">
                          <a:gsLst>
                            <a:gs pos="0">
                              <a:srgbClr val="7030A0"/>
                            </a:gs>
                            <a:gs pos="73000">
                              <a:srgbClr val="7030A0"/>
                            </a:gs>
                            <a:gs pos="100000">
                              <a:srgbClr val="7030A0">
                                <a:tint val="23500"/>
                                <a:satMod val="160000"/>
                              </a:srgb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02F72" id="Rectangle 4" o:spid="_x0000_s1026" style="position:absolute;margin-left:-28.35pt;margin-top:-26.95pt;width:633.8pt;height:108.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" fillcolor="#7030a0" stroked="f" strokeweight="1pt">
                <v:fill color2="#e7e1f0" rotate="t" focusposition=".5,.5" focussize="" colors="0 #7030a0;47841f #7030a0;1 #e7e1f0" focus="100%" type="gradientRadial"/>
              </v:rect>
            </w:pict>
          </mc:Fallback>
        </mc:AlternateContent>
      </w:r>
      <w:r w:rsidRPr="00430CF4">
        <w:rPr>
          <w:b/>
          <w:caps/>
          <w:color w:val="FFFFFF" w:themeColor="background1"/>
          <w:sz w:val="36"/>
          <w:szCs w:val="36"/>
        </w:rPr>
        <w:t>CHAMP VENTE Distribution Logistique</w:t>
      </w:r>
    </w:p>
    <w:p w:rsidR="00E91DF1" w:rsidRPr="00430CF4" w:rsidRDefault="00E91DF1" w:rsidP="00E91DF1">
      <w:pPr>
        <w:spacing w:line="276" w:lineRule="auto"/>
        <w:ind w:firstLine="708"/>
        <w:rPr>
          <w:b/>
          <w:caps/>
          <w:color w:val="FFFFFF" w:themeColor="background1"/>
          <w:sz w:val="36"/>
          <w:szCs w:val="36"/>
        </w:rPr>
      </w:pPr>
      <w:r w:rsidRPr="00430CF4">
        <w:rPr>
          <w:b/>
          <w:caps/>
          <w:color w:val="FFFFFF" w:themeColor="background1"/>
          <w:sz w:val="36"/>
          <w:szCs w:val="36"/>
        </w:rPr>
        <w:t>champ espace rural et environnement</w:t>
      </w:r>
    </w:p>
    <w:p w:rsidR="001329C5" w:rsidRPr="00430CF4" w:rsidRDefault="00E91DF1" w:rsidP="00E91DF1">
      <w:pPr>
        <w:spacing w:line="276" w:lineRule="auto"/>
        <w:ind w:left="708"/>
        <w:rPr>
          <w:sz w:val="28"/>
          <w:szCs w:val="28"/>
        </w:rPr>
      </w:pPr>
      <w:r w:rsidRPr="00430CF4">
        <w:rPr>
          <w:b/>
          <w:caps/>
          <w:color w:val="FFFFFF" w:themeColor="background1"/>
          <w:sz w:val="36"/>
          <w:szCs w:val="36"/>
        </w:rPr>
        <w:t>champ production industrielle</w:t>
      </w:r>
    </w:p>
    <w:p w:rsidR="001329C5" w:rsidRPr="00430CF4" w:rsidRDefault="001329C5" w:rsidP="001329C5">
      <w:pPr>
        <w:rPr>
          <w:sz w:val="28"/>
          <w:szCs w:val="28"/>
        </w:rPr>
      </w:pPr>
    </w:p>
    <w:p w:rsidR="00E91DF1" w:rsidRPr="00430CF4" w:rsidRDefault="00E91DF1" w:rsidP="001329C5">
      <w:pPr>
        <w:rPr>
          <w:b/>
          <w:caps/>
          <w:sz w:val="28"/>
          <w:szCs w:val="28"/>
        </w:rPr>
      </w:pPr>
      <w:r w:rsidRPr="00430CF4">
        <w:rPr>
          <w:noProof/>
          <w:sz w:val="28"/>
          <w:szCs w:val="28"/>
        </w:rPr>
        <mc:AlternateContent>
          <mc:Choice Requires="wps">
            <w:drawing>
              <wp:anchor distT="0" distB="0" distL="114300" distR="114300" simplePos="0" relativeHeight="251666432" behindDoc="1" locked="0" layoutInCell="1" allowOverlap="1" wp14:anchorId="09FED022" wp14:editId="0F834EDE">
                <wp:simplePos x="0" y="0"/>
                <wp:positionH relativeFrom="column">
                  <wp:posOffset>-360045</wp:posOffset>
                </wp:positionH>
                <wp:positionV relativeFrom="paragraph">
                  <wp:posOffset>147581</wp:posOffset>
                </wp:positionV>
                <wp:extent cx="8049491" cy="394448"/>
                <wp:effectExtent l="0" t="0" r="2540" b="0"/>
                <wp:wrapNone/>
                <wp:docPr id="5" name="Rectangle 5"/>
                <wp:cNvGraphicFramePr/>
                <a:graphic xmlns:a="http://schemas.openxmlformats.org/drawingml/2006/main">
                  <a:graphicData uri="http://schemas.microsoft.com/office/word/2010/wordprocessingShape">
                    <wps:wsp>
                      <wps:cNvSpPr/>
                      <wps:spPr>
                        <a:xfrm>
                          <a:off x="0" y="0"/>
                          <a:ext cx="8049491" cy="394448"/>
                        </a:xfrm>
                        <a:prstGeom prst="rect">
                          <a:avLst/>
                        </a:prstGeom>
                        <a:gradFill>
                          <a:gsLst>
                            <a:gs pos="100000">
                              <a:srgbClr val="7030A0"/>
                            </a:gs>
                            <a:gs pos="77000">
                              <a:schemeClr val="bg1"/>
                            </a:gs>
                            <a:gs pos="0">
                              <a:srgbClr val="7030A0">
                                <a:tint val="23500"/>
                                <a:satMod val="160000"/>
                              </a:srgb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03A82" id="Rectangle 5" o:spid="_x0000_s1026" style="position:absolute;margin-left:-28.35pt;margin-top:11.6pt;width:633.8pt;height:31.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" fillcolor="#e7e1f0" stroked="f" strokeweight="1pt">
                <v:fill color2="#7030a0" focusposition=".5,.5" focussize="" colors="0 #e7e1f0;50463f white;1 #7030a0" focus="100%" type="gradientRadial"/>
              </v:rect>
            </w:pict>
          </mc:Fallback>
        </mc:AlternateContent>
      </w:r>
    </w:p>
    <w:p w:rsidR="001329C5" w:rsidRPr="00430CF4" w:rsidRDefault="00E91DF1" w:rsidP="001329C5">
      <w:pPr>
        <w:rPr>
          <w:sz w:val="32"/>
          <w:szCs w:val="32"/>
        </w:rPr>
      </w:pPr>
      <w:r w:rsidRPr="00430CF4">
        <w:rPr>
          <w:b/>
          <w:caps/>
          <w:sz w:val="32"/>
          <w:szCs w:val="32"/>
        </w:rPr>
        <w:t>2.1 cout estimatif des equipements champ VDL, ERE, PI</w:t>
      </w:r>
    </w:p>
    <w:p w:rsidR="001329C5" w:rsidRPr="00430CF4" w:rsidRDefault="001329C5" w:rsidP="001329C5">
      <w:pPr>
        <w:rPr>
          <w:sz w:val="28"/>
          <w:szCs w:val="28"/>
        </w:rPr>
      </w:pPr>
    </w:p>
    <w:p w:rsidR="00B11115" w:rsidRPr="00430CF4" w:rsidRDefault="00B11115" w:rsidP="00B11115">
      <w:pPr>
        <w:jc w:val="both"/>
        <w:rPr>
          <w:sz w:val="28"/>
          <w:szCs w:val="28"/>
        </w:rPr>
      </w:pPr>
      <w:r w:rsidRPr="00430CF4">
        <w:rPr>
          <w:sz w:val="28"/>
          <w:szCs w:val="28"/>
        </w:rPr>
        <w:t xml:space="preserve">Le coût estimatif des équipements de base pour chaque espace dans le tableau ci-dessous a été actualisé en juin 2016. </w:t>
      </w:r>
    </w:p>
    <w:p w:rsidR="00B11115" w:rsidRPr="00430CF4" w:rsidRDefault="00B11115" w:rsidP="00B11115">
      <w:pPr>
        <w:jc w:val="both"/>
        <w:rPr>
          <w:sz w:val="28"/>
          <w:szCs w:val="28"/>
        </w:rPr>
      </w:pPr>
      <w:r w:rsidRPr="00430CF4">
        <w:rPr>
          <w:sz w:val="28"/>
          <w:szCs w:val="28"/>
        </w:rPr>
        <w:t>En fonction du contexte propre à chaque établissement (équipements existants, définition des espaces…) des choix sont à effectuer dans la liste de matériels donnée tout en restant dans l’enveloppe budgétaire.</w:t>
      </w:r>
    </w:p>
    <w:p w:rsidR="001329C5" w:rsidRPr="00430CF4" w:rsidRDefault="001329C5" w:rsidP="001329C5">
      <w:pPr>
        <w:rPr>
          <w:sz w:val="28"/>
          <w:szCs w:val="28"/>
        </w:rPr>
      </w:pPr>
    </w:p>
    <w:tbl>
      <w:tblPr>
        <w:tblStyle w:val="Grilledutableau"/>
        <w:tblW w:w="0" w:type="auto"/>
        <w:tblLook w:val="04A0" w:firstRow="1" w:lastRow="0" w:firstColumn="1" w:lastColumn="0" w:noHBand="0" w:noVBand="1"/>
      </w:tblPr>
      <w:tblGrid>
        <w:gridCol w:w="1033"/>
        <w:gridCol w:w="4641"/>
        <w:gridCol w:w="1359"/>
        <w:gridCol w:w="3723"/>
      </w:tblGrid>
      <w:tr w:rsidR="00B11115" w:rsidRPr="00430CF4" w:rsidTr="00430CF4">
        <w:tc>
          <w:tcPr>
            <w:tcW w:w="7336" w:type="dxa"/>
            <w:gridSpan w:val="3"/>
            <w:shd w:val="clear" w:color="auto" w:fill="D0CECE" w:themeFill="background2" w:themeFillShade="E6"/>
            <w:vAlign w:val="center"/>
          </w:tcPr>
          <w:p w:rsidR="00B11115" w:rsidRPr="00430CF4" w:rsidRDefault="00B11115" w:rsidP="00B11115">
            <w:pPr>
              <w:jc w:val="center"/>
              <w:rPr>
                <w:sz w:val="28"/>
                <w:szCs w:val="28"/>
              </w:rPr>
            </w:pPr>
            <w:r w:rsidRPr="00430CF4">
              <w:rPr>
                <w:sz w:val="28"/>
                <w:szCs w:val="28"/>
              </w:rPr>
              <w:t>Coût estimatif de l’équipement de base par espace</w:t>
            </w:r>
          </w:p>
        </w:tc>
        <w:tc>
          <w:tcPr>
            <w:tcW w:w="3420" w:type="dxa"/>
            <w:shd w:val="clear" w:color="auto" w:fill="D0CECE" w:themeFill="background2" w:themeFillShade="E6"/>
            <w:vAlign w:val="center"/>
          </w:tcPr>
          <w:p w:rsidR="00B11115" w:rsidRPr="00430CF4" w:rsidRDefault="00B11115" w:rsidP="00B11115">
            <w:pPr>
              <w:jc w:val="center"/>
              <w:rPr>
                <w:sz w:val="28"/>
                <w:szCs w:val="28"/>
              </w:rPr>
            </w:pPr>
            <w:r w:rsidRPr="00430CF4">
              <w:rPr>
                <w:sz w:val="28"/>
                <w:szCs w:val="28"/>
              </w:rPr>
              <w:t>IEN ET responsable du champ</w:t>
            </w:r>
          </w:p>
        </w:tc>
      </w:tr>
      <w:tr w:rsidR="00B11115" w:rsidRPr="00430CF4" w:rsidTr="00430CF4">
        <w:trPr>
          <w:trHeight w:val="1068"/>
        </w:trPr>
        <w:tc>
          <w:tcPr>
            <w:tcW w:w="1095" w:type="dxa"/>
            <w:vMerge w:val="restart"/>
            <w:shd w:val="clear" w:color="auto" w:fill="FBE4D5" w:themeFill="accent2" w:themeFillTint="33"/>
            <w:vAlign w:val="center"/>
          </w:tcPr>
          <w:p w:rsidR="00B11115" w:rsidRPr="00430CF4" w:rsidRDefault="00B11115" w:rsidP="00B11115">
            <w:pPr>
              <w:jc w:val="center"/>
              <w:rPr>
                <w:b/>
                <w:sz w:val="24"/>
                <w:szCs w:val="24"/>
              </w:rPr>
            </w:pPr>
            <w:r w:rsidRPr="00430CF4">
              <w:rPr>
                <w:b/>
                <w:sz w:val="24"/>
                <w:szCs w:val="24"/>
              </w:rPr>
              <w:t>V D L</w:t>
            </w:r>
          </w:p>
        </w:tc>
        <w:tc>
          <w:tcPr>
            <w:tcW w:w="4854" w:type="dxa"/>
            <w:vAlign w:val="center"/>
          </w:tcPr>
          <w:p w:rsidR="00B11115" w:rsidRPr="00430CF4" w:rsidRDefault="00B11115" w:rsidP="00B11115">
            <w:pPr>
              <w:autoSpaceDE w:val="0"/>
              <w:autoSpaceDN w:val="0"/>
              <w:adjustRightInd w:val="0"/>
              <w:rPr>
                <w:bCs/>
                <w:iCs/>
                <w:sz w:val="28"/>
                <w:szCs w:val="28"/>
              </w:rPr>
            </w:pPr>
            <w:r w:rsidRPr="00430CF4">
              <w:rPr>
                <w:bCs/>
                <w:iCs/>
                <w:sz w:val="28"/>
                <w:szCs w:val="28"/>
              </w:rPr>
              <w:t>Vente /gestion de linéaire (50m²)</w:t>
            </w:r>
          </w:p>
          <w:p w:rsidR="00B11115" w:rsidRPr="00430CF4" w:rsidRDefault="00B11115" w:rsidP="00B11115">
            <w:pPr>
              <w:pStyle w:val="Paragraphedeliste"/>
              <w:numPr>
                <w:ilvl w:val="0"/>
                <w:numId w:val="3"/>
              </w:numPr>
              <w:autoSpaceDE w:val="0"/>
              <w:autoSpaceDN w:val="0"/>
              <w:adjustRightInd w:val="0"/>
              <w:rPr>
                <w:bCs/>
                <w:iCs/>
                <w:sz w:val="28"/>
                <w:szCs w:val="28"/>
              </w:rPr>
            </w:pPr>
            <w:r w:rsidRPr="00430CF4">
              <w:rPr>
                <w:bCs/>
                <w:iCs/>
                <w:sz w:val="28"/>
                <w:szCs w:val="28"/>
              </w:rPr>
              <w:t>Espace Supérette</w:t>
            </w:r>
          </w:p>
          <w:p w:rsidR="00B11115" w:rsidRPr="00430CF4" w:rsidRDefault="00B11115" w:rsidP="00B11115">
            <w:pPr>
              <w:pStyle w:val="Paragraphedeliste"/>
              <w:numPr>
                <w:ilvl w:val="0"/>
                <w:numId w:val="3"/>
              </w:numPr>
              <w:autoSpaceDE w:val="0"/>
              <w:autoSpaceDN w:val="0"/>
              <w:adjustRightInd w:val="0"/>
              <w:rPr>
                <w:bCs/>
                <w:iCs/>
                <w:sz w:val="28"/>
                <w:szCs w:val="28"/>
              </w:rPr>
            </w:pPr>
            <w:r w:rsidRPr="00430CF4">
              <w:rPr>
                <w:bCs/>
                <w:iCs/>
                <w:sz w:val="28"/>
                <w:szCs w:val="28"/>
              </w:rPr>
              <w:t>Espace Boutique</w:t>
            </w:r>
          </w:p>
        </w:tc>
        <w:tc>
          <w:tcPr>
            <w:tcW w:w="1387" w:type="dxa"/>
            <w:vAlign w:val="center"/>
          </w:tcPr>
          <w:p w:rsidR="00B11115" w:rsidRPr="00430CF4" w:rsidRDefault="00B11115" w:rsidP="00B11115">
            <w:pPr>
              <w:jc w:val="right"/>
              <w:rPr>
                <w:color w:val="FFFFFF" w:themeColor="background1"/>
                <w:sz w:val="28"/>
                <w:szCs w:val="28"/>
              </w:rPr>
            </w:pPr>
            <w:r w:rsidRPr="00430CF4">
              <w:rPr>
                <w:color w:val="FFFFFF" w:themeColor="background1"/>
                <w:sz w:val="28"/>
                <w:szCs w:val="28"/>
              </w:rPr>
              <w:t>0</w:t>
            </w:r>
          </w:p>
          <w:p w:rsidR="00B11115" w:rsidRPr="00430CF4" w:rsidRDefault="00B11115" w:rsidP="00B11115">
            <w:pPr>
              <w:jc w:val="right"/>
              <w:rPr>
                <w:sz w:val="28"/>
                <w:szCs w:val="28"/>
              </w:rPr>
            </w:pPr>
            <w:r w:rsidRPr="00430CF4">
              <w:rPr>
                <w:sz w:val="28"/>
                <w:szCs w:val="28"/>
              </w:rPr>
              <w:t>3 000 €</w:t>
            </w:r>
          </w:p>
          <w:p w:rsidR="00B11115" w:rsidRPr="00430CF4" w:rsidRDefault="00B11115" w:rsidP="00B11115">
            <w:pPr>
              <w:jc w:val="right"/>
              <w:rPr>
                <w:sz w:val="28"/>
                <w:szCs w:val="28"/>
              </w:rPr>
            </w:pPr>
            <w:r w:rsidRPr="00430CF4">
              <w:rPr>
                <w:sz w:val="28"/>
                <w:szCs w:val="28"/>
              </w:rPr>
              <w:t>3 000 €</w:t>
            </w:r>
          </w:p>
        </w:tc>
        <w:tc>
          <w:tcPr>
            <w:tcW w:w="3420" w:type="dxa"/>
            <w:vMerge w:val="restart"/>
            <w:vAlign w:val="center"/>
          </w:tcPr>
          <w:p w:rsidR="00B11115" w:rsidRPr="00430CF4" w:rsidRDefault="00B11115" w:rsidP="00B11115">
            <w:pPr>
              <w:jc w:val="center"/>
              <w:rPr>
                <w:sz w:val="28"/>
                <w:szCs w:val="28"/>
              </w:rPr>
            </w:pPr>
            <w:r w:rsidRPr="00430CF4">
              <w:rPr>
                <w:sz w:val="28"/>
                <w:szCs w:val="28"/>
              </w:rPr>
              <w:t>Dominique BEDDELEEM</w:t>
            </w:r>
          </w:p>
          <w:p w:rsidR="00B11115" w:rsidRPr="00430CF4" w:rsidRDefault="00982464" w:rsidP="00B11115">
            <w:pPr>
              <w:jc w:val="center"/>
              <w:rPr>
                <w:sz w:val="28"/>
                <w:szCs w:val="28"/>
              </w:rPr>
            </w:pPr>
            <w:hyperlink r:id="rId9" w:history="1">
              <w:r w:rsidR="00B11115" w:rsidRPr="00430CF4">
                <w:rPr>
                  <w:rStyle w:val="Lienhypertexte"/>
                  <w:sz w:val="28"/>
                  <w:szCs w:val="28"/>
                </w:rPr>
                <w:t>Dominique.Beddeleem@ac-dijon.fr</w:t>
              </w:r>
            </w:hyperlink>
          </w:p>
        </w:tc>
      </w:tr>
      <w:tr w:rsidR="00B11115" w:rsidRPr="00430CF4" w:rsidTr="00430CF4">
        <w:trPr>
          <w:trHeight w:val="510"/>
        </w:trPr>
        <w:tc>
          <w:tcPr>
            <w:tcW w:w="1095" w:type="dxa"/>
            <w:vMerge/>
            <w:shd w:val="clear" w:color="auto" w:fill="FBE4D5" w:themeFill="accent2" w:themeFillTint="33"/>
            <w:vAlign w:val="center"/>
          </w:tcPr>
          <w:p w:rsidR="00B11115" w:rsidRPr="00430CF4" w:rsidRDefault="00B11115" w:rsidP="00B11115">
            <w:pPr>
              <w:jc w:val="center"/>
              <w:rPr>
                <w:b/>
                <w:sz w:val="24"/>
                <w:szCs w:val="24"/>
              </w:rPr>
            </w:pPr>
          </w:p>
        </w:tc>
        <w:tc>
          <w:tcPr>
            <w:tcW w:w="4854" w:type="dxa"/>
            <w:vAlign w:val="center"/>
          </w:tcPr>
          <w:p w:rsidR="00B11115" w:rsidRPr="00430CF4" w:rsidRDefault="00B11115" w:rsidP="00B11115">
            <w:pPr>
              <w:autoSpaceDE w:val="0"/>
              <w:autoSpaceDN w:val="0"/>
              <w:adjustRightInd w:val="0"/>
              <w:rPr>
                <w:bCs/>
                <w:iCs/>
                <w:sz w:val="28"/>
                <w:szCs w:val="28"/>
              </w:rPr>
            </w:pPr>
            <w:r w:rsidRPr="00430CF4">
              <w:rPr>
                <w:bCs/>
                <w:iCs/>
                <w:sz w:val="28"/>
                <w:szCs w:val="28"/>
              </w:rPr>
              <w:t>Espace entreposage /magasinage (50m²)</w:t>
            </w:r>
          </w:p>
        </w:tc>
        <w:tc>
          <w:tcPr>
            <w:tcW w:w="1387" w:type="dxa"/>
            <w:vAlign w:val="center"/>
          </w:tcPr>
          <w:p w:rsidR="00B11115" w:rsidRPr="00430CF4" w:rsidRDefault="00B11115" w:rsidP="00B11115">
            <w:pPr>
              <w:jc w:val="right"/>
              <w:rPr>
                <w:color w:val="000000" w:themeColor="text1"/>
                <w:sz w:val="28"/>
                <w:szCs w:val="28"/>
              </w:rPr>
            </w:pPr>
            <w:r w:rsidRPr="00430CF4">
              <w:rPr>
                <w:color w:val="000000" w:themeColor="text1"/>
                <w:sz w:val="28"/>
                <w:szCs w:val="28"/>
              </w:rPr>
              <w:t>2 000 €</w:t>
            </w:r>
          </w:p>
        </w:tc>
        <w:tc>
          <w:tcPr>
            <w:tcW w:w="3420" w:type="dxa"/>
            <w:vMerge/>
            <w:vAlign w:val="center"/>
          </w:tcPr>
          <w:p w:rsidR="00B11115" w:rsidRPr="00430CF4" w:rsidRDefault="00B11115" w:rsidP="00B11115">
            <w:pPr>
              <w:jc w:val="center"/>
              <w:rPr>
                <w:color w:val="000000" w:themeColor="text1"/>
                <w:sz w:val="28"/>
                <w:szCs w:val="28"/>
              </w:rPr>
            </w:pPr>
          </w:p>
        </w:tc>
      </w:tr>
      <w:tr w:rsidR="00B11115" w:rsidRPr="00430CF4" w:rsidTr="00430CF4">
        <w:trPr>
          <w:trHeight w:val="693"/>
        </w:trPr>
        <w:tc>
          <w:tcPr>
            <w:tcW w:w="1095" w:type="dxa"/>
            <w:vMerge/>
            <w:shd w:val="clear" w:color="auto" w:fill="FBE4D5" w:themeFill="accent2" w:themeFillTint="33"/>
            <w:vAlign w:val="center"/>
          </w:tcPr>
          <w:p w:rsidR="00B11115" w:rsidRPr="00430CF4" w:rsidRDefault="00B11115" w:rsidP="00B11115">
            <w:pPr>
              <w:jc w:val="center"/>
              <w:rPr>
                <w:b/>
                <w:sz w:val="24"/>
                <w:szCs w:val="24"/>
              </w:rPr>
            </w:pPr>
          </w:p>
        </w:tc>
        <w:tc>
          <w:tcPr>
            <w:tcW w:w="4854" w:type="dxa"/>
            <w:vAlign w:val="center"/>
          </w:tcPr>
          <w:p w:rsidR="00B11115" w:rsidRPr="00430CF4" w:rsidRDefault="00B11115" w:rsidP="00B11115">
            <w:pPr>
              <w:autoSpaceDE w:val="0"/>
              <w:autoSpaceDN w:val="0"/>
              <w:adjustRightInd w:val="0"/>
              <w:rPr>
                <w:bCs/>
                <w:iCs/>
                <w:sz w:val="28"/>
                <w:szCs w:val="28"/>
              </w:rPr>
            </w:pPr>
            <w:r w:rsidRPr="00430CF4">
              <w:rPr>
                <w:bCs/>
                <w:iCs/>
                <w:sz w:val="28"/>
                <w:szCs w:val="28"/>
              </w:rPr>
              <w:t>Espace « enseignement /informatique » (50m²)</w:t>
            </w:r>
          </w:p>
        </w:tc>
        <w:tc>
          <w:tcPr>
            <w:tcW w:w="1387" w:type="dxa"/>
            <w:vAlign w:val="center"/>
          </w:tcPr>
          <w:p w:rsidR="00B11115" w:rsidRPr="00430CF4" w:rsidRDefault="00B11115" w:rsidP="00B11115">
            <w:pPr>
              <w:jc w:val="right"/>
              <w:rPr>
                <w:color w:val="000000" w:themeColor="text1"/>
                <w:sz w:val="28"/>
                <w:szCs w:val="28"/>
              </w:rPr>
            </w:pPr>
            <w:r w:rsidRPr="00430CF4">
              <w:rPr>
                <w:color w:val="000000" w:themeColor="text1"/>
                <w:sz w:val="28"/>
                <w:szCs w:val="28"/>
              </w:rPr>
              <w:t>4 000 €</w:t>
            </w:r>
          </w:p>
        </w:tc>
        <w:tc>
          <w:tcPr>
            <w:tcW w:w="3420" w:type="dxa"/>
            <w:vMerge/>
            <w:vAlign w:val="center"/>
          </w:tcPr>
          <w:p w:rsidR="00B11115" w:rsidRPr="00430CF4" w:rsidRDefault="00B11115" w:rsidP="00B11115">
            <w:pPr>
              <w:jc w:val="center"/>
              <w:rPr>
                <w:color w:val="000000" w:themeColor="text1"/>
                <w:sz w:val="28"/>
                <w:szCs w:val="28"/>
              </w:rPr>
            </w:pPr>
          </w:p>
        </w:tc>
      </w:tr>
      <w:tr w:rsidR="00B11115" w:rsidRPr="00430CF4" w:rsidTr="00430CF4">
        <w:tc>
          <w:tcPr>
            <w:tcW w:w="1095" w:type="dxa"/>
            <w:vMerge/>
            <w:shd w:val="clear" w:color="auto" w:fill="FBE4D5" w:themeFill="accent2" w:themeFillTint="33"/>
            <w:vAlign w:val="center"/>
          </w:tcPr>
          <w:p w:rsidR="00B11115" w:rsidRPr="00430CF4" w:rsidRDefault="00B11115" w:rsidP="00B11115">
            <w:pPr>
              <w:jc w:val="center"/>
              <w:rPr>
                <w:b/>
                <w:sz w:val="24"/>
                <w:szCs w:val="24"/>
              </w:rPr>
            </w:pPr>
          </w:p>
        </w:tc>
        <w:tc>
          <w:tcPr>
            <w:tcW w:w="4854" w:type="dxa"/>
            <w:shd w:val="clear" w:color="auto" w:fill="FBE4D5" w:themeFill="accent2" w:themeFillTint="33"/>
            <w:vAlign w:val="center"/>
          </w:tcPr>
          <w:p w:rsidR="00B11115" w:rsidRPr="00430CF4" w:rsidRDefault="00B11115" w:rsidP="00B11115">
            <w:pPr>
              <w:autoSpaceDE w:val="0"/>
              <w:autoSpaceDN w:val="0"/>
              <w:adjustRightInd w:val="0"/>
              <w:jc w:val="right"/>
              <w:rPr>
                <w:bCs/>
                <w:iCs/>
                <w:sz w:val="28"/>
                <w:szCs w:val="28"/>
              </w:rPr>
            </w:pPr>
            <w:r w:rsidRPr="00430CF4">
              <w:rPr>
                <w:bCs/>
                <w:iCs/>
                <w:sz w:val="28"/>
                <w:szCs w:val="28"/>
              </w:rPr>
              <w:t>TOTAL</w:t>
            </w:r>
          </w:p>
        </w:tc>
        <w:tc>
          <w:tcPr>
            <w:tcW w:w="1387" w:type="dxa"/>
            <w:shd w:val="clear" w:color="auto" w:fill="FBE4D5" w:themeFill="accent2" w:themeFillTint="33"/>
            <w:vAlign w:val="center"/>
          </w:tcPr>
          <w:p w:rsidR="00B11115" w:rsidRPr="00430CF4" w:rsidRDefault="00B11115" w:rsidP="00B11115">
            <w:pPr>
              <w:jc w:val="right"/>
              <w:rPr>
                <w:color w:val="000000" w:themeColor="text1"/>
                <w:sz w:val="28"/>
                <w:szCs w:val="28"/>
              </w:rPr>
            </w:pPr>
            <w:r w:rsidRPr="00430CF4">
              <w:rPr>
                <w:color w:val="000000" w:themeColor="text1"/>
                <w:sz w:val="28"/>
                <w:szCs w:val="28"/>
              </w:rPr>
              <w:t>12 000 €</w:t>
            </w:r>
          </w:p>
        </w:tc>
        <w:tc>
          <w:tcPr>
            <w:tcW w:w="3420" w:type="dxa"/>
            <w:vMerge/>
            <w:vAlign w:val="center"/>
          </w:tcPr>
          <w:p w:rsidR="00B11115" w:rsidRPr="00430CF4" w:rsidRDefault="00B11115" w:rsidP="00B11115">
            <w:pPr>
              <w:jc w:val="center"/>
              <w:rPr>
                <w:color w:val="000000" w:themeColor="text1"/>
                <w:sz w:val="28"/>
                <w:szCs w:val="28"/>
              </w:rPr>
            </w:pPr>
          </w:p>
        </w:tc>
      </w:tr>
      <w:tr w:rsidR="0062297A" w:rsidRPr="00430CF4" w:rsidTr="00430CF4">
        <w:trPr>
          <w:trHeight w:val="1104"/>
        </w:trPr>
        <w:tc>
          <w:tcPr>
            <w:tcW w:w="1095" w:type="dxa"/>
            <w:vMerge w:val="restart"/>
            <w:shd w:val="clear" w:color="auto" w:fill="E2EFD9" w:themeFill="accent6" w:themeFillTint="33"/>
            <w:vAlign w:val="center"/>
          </w:tcPr>
          <w:p w:rsidR="0062297A" w:rsidRPr="00430CF4" w:rsidRDefault="0062297A" w:rsidP="00B11115">
            <w:pPr>
              <w:jc w:val="center"/>
              <w:rPr>
                <w:b/>
                <w:sz w:val="24"/>
                <w:szCs w:val="24"/>
              </w:rPr>
            </w:pPr>
            <w:r w:rsidRPr="00430CF4">
              <w:rPr>
                <w:b/>
                <w:sz w:val="24"/>
                <w:szCs w:val="24"/>
              </w:rPr>
              <w:t>E R E</w:t>
            </w:r>
          </w:p>
        </w:tc>
        <w:tc>
          <w:tcPr>
            <w:tcW w:w="4854" w:type="dxa"/>
            <w:vAlign w:val="center"/>
          </w:tcPr>
          <w:p w:rsidR="0062297A" w:rsidRPr="00430CF4" w:rsidRDefault="0062297A" w:rsidP="00B11115">
            <w:pPr>
              <w:autoSpaceDE w:val="0"/>
              <w:autoSpaceDN w:val="0"/>
              <w:adjustRightInd w:val="0"/>
              <w:rPr>
                <w:bCs/>
                <w:iCs/>
                <w:sz w:val="28"/>
                <w:szCs w:val="28"/>
              </w:rPr>
            </w:pPr>
            <w:r w:rsidRPr="00430CF4">
              <w:rPr>
                <w:bCs/>
                <w:iCs/>
                <w:sz w:val="28"/>
                <w:szCs w:val="28"/>
              </w:rPr>
              <w:t>Zone manipulation / préparation, (50m²)</w:t>
            </w:r>
          </w:p>
          <w:p w:rsidR="0062297A" w:rsidRPr="00430CF4" w:rsidRDefault="0062297A" w:rsidP="00B11115">
            <w:pPr>
              <w:pStyle w:val="Paragraphedeliste"/>
              <w:numPr>
                <w:ilvl w:val="0"/>
                <w:numId w:val="3"/>
              </w:numPr>
              <w:autoSpaceDE w:val="0"/>
              <w:autoSpaceDN w:val="0"/>
              <w:adjustRightInd w:val="0"/>
              <w:rPr>
                <w:bCs/>
                <w:iCs/>
                <w:sz w:val="28"/>
                <w:szCs w:val="28"/>
              </w:rPr>
            </w:pPr>
            <w:r w:rsidRPr="00430CF4">
              <w:rPr>
                <w:bCs/>
                <w:iCs/>
                <w:sz w:val="28"/>
                <w:szCs w:val="28"/>
              </w:rPr>
              <w:t>petit matériel de base</w:t>
            </w:r>
          </w:p>
          <w:p w:rsidR="0062297A" w:rsidRPr="00430CF4" w:rsidRDefault="0062297A" w:rsidP="0062297A">
            <w:pPr>
              <w:pStyle w:val="Paragraphedeliste"/>
              <w:numPr>
                <w:ilvl w:val="0"/>
                <w:numId w:val="3"/>
              </w:numPr>
              <w:autoSpaceDE w:val="0"/>
              <w:autoSpaceDN w:val="0"/>
              <w:adjustRightInd w:val="0"/>
              <w:rPr>
                <w:bCs/>
                <w:iCs/>
                <w:sz w:val="28"/>
                <w:szCs w:val="28"/>
              </w:rPr>
            </w:pPr>
            <w:r w:rsidRPr="00430CF4">
              <w:rPr>
                <w:bCs/>
                <w:iCs/>
                <w:sz w:val="28"/>
                <w:szCs w:val="28"/>
              </w:rPr>
              <w:t xml:space="preserve">tables empotage  </w:t>
            </w:r>
          </w:p>
        </w:tc>
        <w:tc>
          <w:tcPr>
            <w:tcW w:w="1387" w:type="dxa"/>
            <w:vAlign w:val="center"/>
          </w:tcPr>
          <w:p w:rsidR="0062297A" w:rsidRDefault="0062297A" w:rsidP="0062297A">
            <w:pPr>
              <w:jc w:val="right"/>
              <w:rPr>
                <w:color w:val="FFFFFF" w:themeColor="background1"/>
                <w:sz w:val="28"/>
                <w:szCs w:val="28"/>
              </w:rPr>
            </w:pPr>
            <w:r w:rsidRPr="00430CF4">
              <w:rPr>
                <w:color w:val="FFFFFF" w:themeColor="background1"/>
                <w:sz w:val="28"/>
                <w:szCs w:val="28"/>
              </w:rPr>
              <w:t>0</w:t>
            </w:r>
          </w:p>
          <w:p w:rsidR="00430CF4" w:rsidRPr="00430CF4" w:rsidRDefault="00430CF4" w:rsidP="0062297A">
            <w:pPr>
              <w:jc w:val="right"/>
              <w:rPr>
                <w:color w:val="FFFFFF" w:themeColor="background1"/>
                <w:sz w:val="28"/>
                <w:szCs w:val="28"/>
              </w:rPr>
            </w:pPr>
          </w:p>
          <w:p w:rsidR="0062297A" w:rsidRPr="00430CF4" w:rsidRDefault="0062297A" w:rsidP="0062297A">
            <w:pPr>
              <w:jc w:val="right"/>
              <w:rPr>
                <w:sz w:val="28"/>
                <w:szCs w:val="28"/>
              </w:rPr>
            </w:pPr>
            <w:r w:rsidRPr="00430CF4">
              <w:rPr>
                <w:sz w:val="28"/>
                <w:szCs w:val="28"/>
              </w:rPr>
              <w:t>2 500 €</w:t>
            </w:r>
          </w:p>
          <w:p w:rsidR="0062297A" w:rsidRPr="00430CF4" w:rsidRDefault="0062297A" w:rsidP="0062297A">
            <w:pPr>
              <w:jc w:val="right"/>
              <w:rPr>
                <w:color w:val="000000" w:themeColor="text1"/>
                <w:sz w:val="28"/>
                <w:szCs w:val="28"/>
              </w:rPr>
            </w:pPr>
            <w:r w:rsidRPr="00430CF4">
              <w:rPr>
                <w:sz w:val="28"/>
                <w:szCs w:val="28"/>
              </w:rPr>
              <w:t>2 500 €</w:t>
            </w:r>
          </w:p>
        </w:tc>
        <w:tc>
          <w:tcPr>
            <w:tcW w:w="3420" w:type="dxa"/>
            <w:vMerge w:val="restart"/>
            <w:vAlign w:val="center"/>
          </w:tcPr>
          <w:p w:rsidR="0062297A" w:rsidRPr="00430CF4" w:rsidRDefault="0062297A" w:rsidP="0062297A">
            <w:pPr>
              <w:jc w:val="center"/>
              <w:rPr>
                <w:sz w:val="28"/>
                <w:szCs w:val="28"/>
              </w:rPr>
            </w:pPr>
            <w:r w:rsidRPr="00430CF4">
              <w:rPr>
                <w:sz w:val="28"/>
                <w:szCs w:val="28"/>
              </w:rPr>
              <w:t>Paul SIERRA-MORENO</w:t>
            </w:r>
          </w:p>
          <w:p w:rsidR="0062297A" w:rsidRPr="00430CF4" w:rsidRDefault="00982464" w:rsidP="0062297A">
            <w:pPr>
              <w:jc w:val="center"/>
              <w:rPr>
                <w:color w:val="000000" w:themeColor="text1"/>
                <w:sz w:val="28"/>
                <w:szCs w:val="28"/>
              </w:rPr>
            </w:pPr>
            <w:hyperlink r:id="rId10" w:history="1">
              <w:r w:rsidR="0062297A" w:rsidRPr="00430CF4">
                <w:rPr>
                  <w:rStyle w:val="Lienhypertexte"/>
                  <w:sz w:val="28"/>
                  <w:szCs w:val="28"/>
                </w:rPr>
                <w:t>paul.sierra-moreno@ac-dijon.fr</w:t>
              </w:r>
            </w:hyperlink>
          </w:p>
        </w:tc>
      </w:tr>
      <w:tr w:rsidR="0062297A" w:rsidRPr="00430CF4" w:rsidTr="00430CF4">
        <w:trPr>
          <w:trHeight w:val="695"/>
        </w:trPr>
        <w:tc>
          <w:tcPr>
            <w:tcW w:w="1095" w:type="dxa"/>
            <w:vMerge/>
            <w:shd w:val="clear" w:color="auto" w:fill="E2EFD9" w:themeFill="accent6" w:themeFillTint="33"/>
            <w:vAlign w:val="center"/>
          </w:tcPr>
          <w:p w:rsidR="0062297A" w:rsidRPr="00430CF4" w:rsidRDefault="0062297A" w:rsidP="0062297A">
            <w:pPr>
              <w:jc w:val="center"/>
              <w:rPr>
                <w:b/>
                <w:sz w:val="24"/>
                <w:szCs w:val="24"/>
              </w:rPr>
            </w:pPr>
          </w:p>
        </w:tc>
        <w:tc>
          <w:tcPr>
            <w:tcW w:w="4854" w:type="dxa"/>
            <w:vAlign w:val="center"/>
          </w:tcPr>
          <w:p w:rsidR="0062297A" w:rsidRPr="00430CF4" w:rsidRDefault="0062297A" w:rsidP="0062297A">
            <w:pPr>
              <w:autoSpaceDE w:val="0"/>
              <w:autoSpaceDN w:val="0"/>
              <w:adjustRightInd w:val="0"/>
              <w:rPr>
                <w:bCs/>
                <w:iCs/>
                <w:sz w:val="28"/>
                <w:szCs w:val="28"/>
              </w:rPr>
            </w:pPr>
            <w:r w:rsidRPr="00430CF4">
              <w:rPr>
                <w:bCs/>
                <w:iCs/>
                <w:sz w:val="28"/>
                <w:szCs w:val="28"/>
              </w:rPr>
              <w:t>Zone entreposage /magasinage local technique (50m²)</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2 500 €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rPr>
          <w:trHeight w:val="510"/>
        </w:trPr>
        <w:tc>
          <w:tcPr>
            <w:tcW w:w="1095" w:type="dxa"/>
            <w:vMerge/>
            <w:shd w:val="clear" w:color="auto" w:fill="E2EFD9" w:themeFill="accent6" w:themeFillTint="33"/>
            <w:vAlign w:val="center"/>
          </w:tcPr>
          <w:p w:rsidR="0062297A" w:rsidRPr="00430CF4" w:rsidRDefault="0062297A" w:rsidP="0062297A">
            <w:pPr>
              <w:jc w:val="center"/>
              <w:rPr>
                <w:b/>
                <w:sz w:val="24"/>
                <w:szCs w:val="24"/>
              </w:rPr>
            </w:pPr>
          </w:p>
        </w:tc>
        <w:tc>
          <w:tcPr>
            <w:tcW w:w="4854" w:type="dxa"/>
            <w:vAlign w:val="center"/>
          </w:tcPr>
          <w:p w:rsidR="0062297A" w:rsidRPr="00430CF4" w:rsidRDefault="0062297A" w:rsidP="0062297A">
            <w:pPr>
              <w:autoSpaceDE w:val="0"/>
              <w:autoSpaceDN w:val="0"/>
              <w:adjustRightInd w:val="0"/>
              <w:rPr>
                <w:bCs/>
                <w:iCs/>
                <w:sz w:val="28"/>
                <w:szCs w:val="28"/>
              </w:rPr>
            </w:pPr>
            <w:r w:rsidRPr="00430CF4">
              <w:rPr>
                <w:bCs/>
                <w:iCs/>
                <w:sz w:val="28"/>
                <w:szCs w:val="28"/>
              </w:rPr>
              <w:t>Serre chauffée + rempotage</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6 000 €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rPr>
          <w:trHeight w:val="555"/>
        </w:trPr>
        <w:tc>
          <w:tcPr>
            <w:tcW w:w="1095" w:type="dxa"/>
            <w:vMerge/>
            <w:shd w:val="clear" w:color="auto" w:fill="E2EFD9" w:themeFill="accent6" w:themeFillTint="33"/>
            <w:vAlign w:val="center"/>
          </w:tcPr>
          <w:p w:rsidR="0062297A" w:rsidRPr="00430CF4" w:rsidRDefault="0062297A" w:rsidP="0062297A">
            <w:pPr>
              <w:jc w:val="center"/>
              <w:rPr>
                <w:b/>
                <w:sz w:val="24"/>
                <w:szCs w:val="24"/>
              </w:rPr>
            </w:pPr>
          </w:p>
        </w:tc>
        <w:tc>
          <w:tcPr>
            <w:tcW w:w="4854" w:type="dxa"/>
            <w:vAlign w:val="center"/>
          </w:tcPr>
          <w:p w:rsidR="0062297A" w:rsidRPr="00430CF4" w:rsidRDefault="0062297A" w:rsidP="0062297A">
            <w:pPr>
              <w:autoSpaceDE w:val="0"/>
              <w:autoSpaceDN w:val="0"/>
              <w:adjustRightInd w:val="0"/>
              <w:rPr>
                <w:bCs/>
                <w:iCs/>
                <w:sz w:val="28"/>
                <w:szCs w:val="28"/>
              </w:rPr>
            </w:pPr>
            <w:r w:rsidRPr="00430CF4">
              <w:rPr>
                <w:bCs/>
                <w:iCs/>
                <w:sz w:val="28"/>
                <w:szCs w:val="28"/>
              </w:rPr>
              <w:t>Terrain d’application (plants - station météo (100m²))</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500 €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c>
          <w:tcPr>
            <w:tcW w:w="1095" w:type="dxa"/>
            <w:vMerge/>
            <w:shd w:val="clear" w:color="auto" w:fill="E2EFD9" w:themeFill="accent6" w:themeFillTint="33"/>
            <w:vAlign w:val="center"/>
          </w:tcPr>
          <w:p w:rsidR="0062297A" w:rsidRPr="00430CF4" w:rsidRDefault="0062297A" w:rsidP="0062297A">
            <w:pPr>
              <w:jc w:val="center"/>
              <w:rPr>
                <w:b/>
                <w:sz w:val="24"/>
                <w:szCs w:val="24"/>
              </w:rPr>
            </w:pPr>
          </w:p>
        </w:tc>
        <w:tc>
          <w:tcPr>
            <w:tcW w:w="4854" w:type="dxa"/>
            <w:shd w:val="clear" w:color="auto" w:fill="E2EFD9" w:themeFill="accent6" w:themeFillTint="33"/>
            <w:vAlign w:val="center"/>
          </w:tcPr>
          <w:p w:rsidR="0062297A" w:rsidRPr="00430CF4" w:rsidRDefault="0062297A" w:rsidP="0062297A">
            <w:pPr>
              <w:autoSpaceDE w:val="0"/>
              <w:autoSpaceDN w:val="0"/>
              <w:adjustRightInd w:val="0"/>
              <w:jc w:val="right"/>
              <w:rPr>
                <w:bCs/>
                <w:iCs/>
                <w:sz w:val="28"/>
                <w:szCs w:val="28"/>
              </w:rPr>
            </w:pPr>
            <w:r w:rsidRPr="00430CF4">
              <w:rPr>
                <w:bCs/>
                <w:iCs/>
                <w:sz w:val="28"/>
                <w:szCs w:val="28"/>
              </w:rPr>
              <w:t>TOTAL</w:t>
            </w:r>
          </w:p>
        </w:tc>
        <w:tc>
          <w:tcPr>
            <w:tcW w:w="1387" w:type="dxa"/>
            <w:shd w:val="clear" w:color="auto" w:fill="E2EFD9" w:themeFill="accent6" w:themeFillTint="33"/>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14 000 €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AB02DC" w:rsidTr="00430CF4">
        <w:trPr>
          <w:trHeight w:val="510"/>
        </w:trPr>
        <w:tc>
          <w:tcPr>
            <w:tcW w:w="1095" w:type="dxa"/>
            <w:vMerge w:val="restart"/>
            <w:shd w:val="clear" w:color="auto" w:fill="D9E2F3" w:themeFill="accent1" w:themeFillTint="33"/>
            <w:vAlign w:val="center"/>
          </w:tcPr>
          <w:p w:rsidR="0062297A" w:rsidRPr="00430CF4" w:rsidRDefault="0062297A" w:rsidP="0062297A">
            <w:pPr>
              <w:jc w:val="center"/>
              <w:rPr>
                <w:b/>
                <w:sz w:val="24"/>
                <w:szCs w:val="24"/>
              </w:rPr>
            </w:pPr>
            <w:r w:rsidRPr="00430CF4">
              <w:rPr>
                <w:b/>
                <w:sz w:val="24"/>
                <w:szCs w:val="24"/>
              </w:rPr>
              <w:t>P I</w:t>
            </w:r>
          </w:p>
        </w:tc>
        <w:tc>
          <w:tcPr>
            <w:tcW w:w="4854" w:type="dxa"/>
            <w:vAlign w:val="center"/>
          </w:tcPr>
          <w:p w:rsidR="0062297A" w:rsidRPr="00430CF4" w:rsidRDefault="0062297A" w:rsidP="0062297A">
            <w:pPr>
              <w:autoSpaceDE w:val="0"/>
              <w:autoSpaceDN w:val="0"/>
              <w:adjustRightInd w:val="0"/>
              <w:rPr>
                <w:bCs/>
                <w:iCs/>
                <w:sz w:val="28"/>
                <w:szCs w:val="28"/>
              </w:rPr>
            </w:pPr>
            <w:r w:rsidRPr="00430CF4">
              <w:rPr>
                <w:bCs/>
                <w:iCs/>
                <w:sz w:val="28"/>
                <w:szCs w:val="28"/>
              </w:rPr>
              <w:t>Espace de production (55m²)</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12 000 €</w:t>
            </w:r>
          </w:p>
        </w:tc>
        <w:tc>
          <w:tcPr>
            <w:tcW w:w="3420" w:type="dxa"/>
            <w:vMerge w:val="restart"/>
            <w:vAlign w:val="center"/>
          </w:tcPr>
          <w:p w:rsidR="0062297A" w:rsidRPr="00430CF4" w:rsidRDefault="0062297A" w:rsidP="0062297A">
            <w:pPr>
              <w:jc w:val="center"/>
              <w:rPr>
                <w:sz w:val="28"/>
                <w:szCs w:val="28"/>
                <w:lang w:val="en-US"/>
              </w:rPr>
            </w:pPr>
            <w:r w:rsidRPr="00430CF4">
              <w:rPr>
                <w:sz w:val="28"/>
                <w:szCs w:val="28"/>
                <w:lang w:val="en-US"/>
              </w:rPr>
              <w:t>Bernard DUCERF</w:t>
            </w:r>
          </w:p>
          <w:p w:rsidR="0062297A" w:rsidRPr="005D4685" w:rsidRDefault="00982464" w:rsidP="0062297A">
            <w:pPr>
              <w:jc w:val="center"/>
              <w:rPr>
                <w:color w:val="000000" w:themeColor="text1"/>
                <w:sz w:val="28"/>
                <w:szCs w:val="28"/>
                <w:lang w:val="en-US"/>
              </w:rPr>
            </w:pPr>
            <w:hyperlink r:id="rId11" w:history="1">
              <w:r w:rsidR="0062297A" w:rsidRPr="00430CF4">
                <w:rPr>
                  <w:rStyle w:val="Lienhypertexte"/>
                  <w:sz w:val="28"/>
                  <w:szCs w:val="28"/>
                  <w:lang w:val="en-US"/>
                </w:rPr>
                <w:t>Bernard.ducerf@ac-dijon.fr</w:t>
              </w:r>
            </w:hyperlink>
          </w:p>
        </w:tc>
      </w:tr>
      <w:tr w:rsidR="0062297A" w:rsidRPr="00430CF4" w:rsidTr="00430CF4">
        <w:trPr>
          <w:trHeight w:val="510"/>
        </w:trPr>
        <w:tc>
          <w:tcPr>
            <w:tcW w:w="1095" w:type="dxa"/>
            <w:vMerge/>
            <w:shd w:val="clear" w:color="auto" w:fill="D9E2F3" w:themeFill="accent1" w:themeFillTint="33"/>
            <w:vAlign w:val="center"/>
          </w:tcPr>
          <w:p w:rsidR="0062297A" w:rsidRPr="005D4685" w:rsidRDefault="0062297A" w:rsidP="0062297A">
            <w:pPr>
              <w:jc w:val="center"/>
              <w:rPr>
                <w:sz w:val="24"/>
                <w:szCs w:val="24"/>
                <w:lang w:val="en-US"/>
              </w:rPr>
            </w:pPr>
          </w:p>
        </w:tc>
        <w:tc>
          <w:tcPr>
            <w:tcW w:w="4854" w:type="dxa"/>
            <w:vAlign w:val="center"/>
          </w:tcPr>
          <w:p w:rsidR="0062297A" w:rsidRPr="00430CF4" w:rsidRDefault="0062297A" w:rsidP="0062297A">
            <w:pPr>
              <w:autoSpaceDE w:val="0"/>
              <w:autoSpaceDN w:val="0"/>
              <w:adjustRightInd w:val="0"/>
              <w:rPr>
                <w:bCs/>
                <w:iCs/>
                <w:sz w:val="28"/>
                <w:szCs w:val="28"/>
              </w:rPr>
            </w:pPr>
            <w:r w:rsidRPr="00430CF4">
              <w:rPr>
                <w:bCs/>
                <w:iCs/>
                <w:sz w:val="28"/>
                <w:szCs w:val="28"/>
              </w:rPr>
              <w:t>Espace maintenance et réparation (25m²)</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4 500 €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rPr>
          <w:trHeight w:val="510"/>
        </w:trPr>
        <w:tc>
          <w:tcPr>
            <w:tcW w:w="1095" w:type="dxa"/>
            <w:vMerge/>
            <w:shd w:val="clear" w:color="auto" w:fill="D9E2F3" w:themeFill="accent1" w:themeFillTint="33"/>
            <w:vAlign w:val="center"/>
          </w:tcPr>
          <w:p w:rsidR="0062297A" w:rsidRPr="00430CF4" w:rsidRDefault="0062297A" w:rsidP="0062297A">
            <w:pPr>
              <w:jc w:val="center"/>
              <w:rPr>
                <w:sz w:val="24"/>
                <w:szCs w:val="24"/>
              </w:rPr>
            </w:pPr>
          </w:p>
        </w:tc>
        <w:tc>
          <w:tcPr>
            <w:tcW w:w="4854" w:type="dxa"/>
            <w:vAlign w:val="center"/>
          </w:tcPr>
          <w:p w:rsidR="0062297A" w:rsidRPr="00430CF4" w:rsidRDefault="0062297A" w:rsidP="0062297A">
            <w:pPr>
              <w:jc w:val="both"/>
              <w:rPr>
                <w:b/>
                <w:sz w:val="28"/>
                <w:szCs w:val="28"/>
              </w:rPr>
            </w:pPr>
            <w:r w:rsidRPr="00430CF4">
              <w:rPr>
                <w:bCs/>
                <w:iCs/>
                <w:sz w:val="28"/>
                <w:szCs w:val="28"/>
              </w:rPr>
              <w:t>Espace d’expérimentation (25 m²)</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12 000 €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rPr>
          <w:trHeight w:val="510"/>
        </w:trPr>
        <w:tc>
          <w:tcPr>
            <w:tcW w:w="1095" w:type="dxa"/>
            <w:vMerge/>
            <w:shd w:val="clear" w:color="auto" w:fill="D9E2F3" w:themeFill="accent1" w:themeFillTint="33"/>
            <w:vAlign w:val="center"/>
          </w:tcPr>
          <w:p w:rsidR="0062297A" w:rsidRPr="00430CF4" w:rsidRDefault="0062297A" w:rsidP="0062297A">
            <w:pPr>
              <w:jc w:val="center"/>
              <w:rPr>
                <w:sz w:val="24"/>
                <w:szCs w:val="24"/>
              </w:rPr>
            </w:pPr>
          </w:p>
        </w:tc>
        <w:tc>
          <w:tcPr>
            <w:tcW w:w="4854" w:type="dxa"/>
            <w:vAlign w:val="center"/>
          </w:tcPr>
          <w:p w:rsidR="0062297A" w:rsidRPr="00430CF4" w:rsidRDefault="0062297A" w:rsidP="0062297A">
            <w:pPr>
              <w:autoSpaceDE w:val="0"/>
              <w:autoSpaceDN w:val="0"/>
              <w:adjustRightInd w:val="0"/>
              <w:rPr>
                <w:bCs/>
                <w:iCs/>
                <w:sz w:val="28"/>
                <w:szCs w:val="28"/>
              </w:rPr>
            </w:pPr>
            <w:r w:rsidRPr="00430CF4">
              <w:rPr>
                <w:sz w:val="28"/>
                <w:szCs w:val="28"/>
              </w:rPr>
              <w:t>Espace préparation réservé à l’enseignant</w:t>
            </w:r>
          </w:p>
        </w:tc>
        <w:tc>
          <w:tcPr>
            <w:tcW w:w="1387" w:type="dxa"/>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2 500 €</w:t>
            </w:r>
          </w:p>
        </w:tc>
        <w:tc>
          <w:tcPr>
            <w:tcW w:w="3420" w:type="dxa"/>
            <w:vMerge/>
            <w:vAlign w:val="center"/>
          </w:tcPr>
          <w:p w:rsidR="0062297A" w:rsidRPr="00430CF4" w:rsidRDefault="0062297A" w:rsidP="0062297A">
            <w:pPr>
              <w:jc w:val="center"/>
              <w:rPr>
                <w:color w:val="000000" w:themeColor="text1"/>
                <w:sz w:val="28"/>
                <w:szCs w:val="28"/>
              </w:rPr>
            </w:pPr>
          </w:p>
        </w:tc>
      </w:tr>
      <w:tr w:rsidR="0062297A" w:rsidRPr="00430CF4" w:rsidTr="00430CF4">
        <w:tc>
          <w:tcPr>
            <w:tcW w:w="1095" w:type="dxa"/>
            <w:vMerge/>
            <w:shd w:val="clear" w:color="auto" w:fill="D9E2F3" w:themeFill="accent1" w:themeFillTint="33"/>
            <w:vAlign w:val="center"/>
          </w:tcPr>
          <w:p w:rsidR="0062297A" w:rsidRPr="00430CF4" w:rsidRDefault="0062297A" w:rsidP="0062297A">
            <w:pPr>
              <w:jc w:val="center"/>
              <w:rPr>
                <w:sz w:val="24"/>
                <w:szCs w:val="24"/>
              </w:rPr>
            </w:pPr>
          </w:p>
        </w:tc>
        <w:tc>
          <w:tcPr>
            <w:tcW w:w="4854" w:type="dxa"/>
            <w:shd w:val="clear" w:color="auto" w:fill="D9E2F3" w:themeFill="accent1" w:themeFillTint="33"/>
            <w:vAlign w:val="center"/>
          </w:tcPr>
          <w:p w:rsidR="0062297A" w:rsidRPr="00430CF4" w:rsidRDefault="0062297A" w:rsidP="0062297A">
            <w:pPr>
              <w:autoSpaceDE w:val="0"/>
              <w:autoSpaceDN w:val="0"/>
              <w:adjustRightInd w:val="0"/>
              <w:jc w:val="right"/>
              <w:rPr>
                <w:bCs/>
                <w:iCs/>
                <w:sz w:val="28"/>
                <w:szCs w:val="28"/>
              </w:rPr>
            </w:pPr>
            <w:r w:rsidRPr="00430CF4">
              <w:rPr>
                <w:bCs/>
                <w:iCs/>
                <w:sz w:val="28"/>
                <w:szCs w:val="28"/>
              </w:rPr>
              <w:t>TOTAL</w:t>
            </w:r>
          </w:p>
        </w:tc>
        <w:tc>
          <w:tcPr>
            <w:tcW w:w="1387" w:type="dxa"/>
            <w:shd w:val="clear" w:color="auto" w:fill="D9E2F3" w:themeFill="accent1" w:themeFillTint="33"/>
            <w:vAlign w:val="center"/>
          </w:tcPr>
          <w:p w:rsidR="0062297A" w:rsidRPr="00430CF4" w:rsidRDefault="0062297A" w:rsidP="0062297A">
            <w:pPr>
              <w:jc w:val="right"/>
              <w:rPr>
                <w:color w:val="000000" w:themeColor="text1"/>
                <w:sz w:val="28"/>
                <w:szCs w:val="28"/>
              </w:rPr>
            </w:pPr>
            <w:r w:rsidRPr="00430CF4">
              <w:rPr>
                <w:color w:val="000000" w:themeColor="text1"/>
                <w:sz w:val="28"/>
                <w:szCs w:val="28"/>
              </w:rPr>
              <w:t>31 000 €</w:t>
            </w:r>
          </w:p>
        </w:tc>
        <w:tc>
          <w:tcPr>
            <w:tcW w:w="3420" w:type="dxa"/>
            <w:vAlign w:val="center"/>
          </w:tcPr>
          <w:p w:rsidR="0062297A" w:rsidRPr="00430CF4" w:rsidRDefault="0062297A" w:rsidP="0062297A">
            <w:pPr>
              <w:jc w:val="center"/>
              <w:rPr>
                <w:color w:val="000000" w:themeColor="text1"/>
                <w:sz w:val="28"/>
                <w:szCs w:val="28"/>
              </w:rPr>
            </w:pPr>
          </w:p>
        </w:tc>
      </w:tr>
    </w:tbl>
    <w:p w:rsidR="001329C5" w:rsidRPr="00430CF4" w:rsidRDefault="001329C5" w:rsidP="001329C5">
      <w:pPr>
        <w:rPr>
          <w:sz w:val="28"/>
          <w:szCs w:val="28"/>
        </w:rPr>
      </w:pPr>
    </w:p>
    <w:p w:rsidR="00430CF4" w:rsidRDefault="00430CF4">
      <w:pPr>
        <w:rPr>
          <w:sz w:val="28"/>
          <w:szCs w:val="28"/>
        </w:rPr>
      </w:pPr>
      <w:r>
        <w:rPr>
          <w:sz w:val="28"/>
          <w:szCs w:val="28"/>
        </w:rPr>
        <w:br w:type="page"/>
      </w:r>
    </w:p>
    <w:p w:rsidR="00B12198" w:rsidRPr="00430CF4" w:rsidRDefault="00B12198" w:rsidP="00B12198">
      <w:pPr>
        <w:ind w:right="-567"/>
        <w:rPr>
          <w:sz w:val="28"/>
          <w:szCs w:val="28"/>
        </w:rPr>
      </w:pPr>
      <w:r w:rsidRPr="00430CF4">
        <w:rPr>
          <w:noProof/>
          <w:sz w:val="28"/>
          <w:szCs w:val="28"/>
        </w:rPr>
        <mc:AlternateContent>
          <mc:Choice Requires="wps">
            <w:drawing>
              <wp:anchor distT="0" distB="0" distL="114300" distR="114300" simplePos="0" relativeHeight="251668480" behindDoc="1" locked="0" layoutInCell="1" allowOverlap="1" wp14:anchorId="6B0DC408" wp14:editId="0A265FFE">
                <wp:simplePos x="0" y="0"/>
                <wp:positionH relativeFrom="column">
                  <wp:posOffset>-358140</wp:posOffset>
                </wp:positionH>
                <wp:positionV relativeFrom="paragraph">
                  <wp:posOffset>-97379</wp:posOffset>
                </wp:positionV>
                <wp:extent cx="8049491" cy="394448"/>
                <wp:effectExtent l="0" t="0" r="2540" b="0"/>
                <wp:wrapNone/>
                <wp:docPr id="6" name="Rectangle 6"/>
                <wp:cNvGraphicFramePr/>
                <a:graphic xmlns:a="http://schemas.openxmlformats.org/drawingml/2006/main">
                  <a:graphicData uri="http://schemas.microsoft.com/office/word/2010/wordprocessingShape">
                    <wps:wsp>
                      <wps:cNvSpPr/>
                      <wps:spPr>
                        <a:xfrm>
                          <a:off x="0" y="0"/>
                          <a:ext cx="8049491" cy="394448"/>
                        </a:xfrm>
                        <a:prstGeom prst="rect">
                          <a:avLst/>
                        </a:prstGeom>
                        <a:gradFill>
                          <a:gsLst>
                            <a:gs pos="100000">
                              <a:schemeClr val="accent2"/>
                            </a:gs>
                            <a:gs pos="77000">
                              <a:schemeClr val="bg1"/>
                            </a:gs>
                            <a:gs pos="0">
                              <a:schemeClr val="accent2">
                                <a:lumMod val="40000"/>
                                <a:lumOff val="60000"/>
                              </a:scheme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E84A5" id="Rectangle 6" o:spid="_x0000_s1026" style="position:absolute;margin-left:-28.2pt;margin-top:-7.65pt;width:633.8pt;height:31.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" fillcolor="#f7caac [1301]" stroked="f" strokeweight="1pt">
                <v:fill color2="#ed7d31 [3205]" focusposition=".5,.5" focussize="" colors="0 #f8cbad;50463f white;1 #ed7d31" focus="100%" type="gradientRadial"/>
              </v:rect>
            </w:pict>
          </mc:Fallback>
        </mc:AlternateContent>
      </w:r>
      <w:r w:rsidRPr="00430CF4">
        <w:rPr>
          <w:b/>
          <w:caps/>
          <w:sz w:val="32"/>
          <w:szCs w:val="32"/>
        </w:rPr>
        <w:t xml:space="preserve">2.2 </w:t>
      </w:r>
      <w:r w:rsidRPr="00430CF4">
        <w:rPr>
          <w:b/>
          <w:caps/>
          <w:sz w:val="24"/>
          <w:szCs w:val="24"/>
        </w:rPr>
        <w:t>Equipement du plateau technique</w:t>
      </w:r>
      <w:r w:rsidRPr="00430CF4">
        <w:rPr>
          <w:b/>
          <w:caps/>
          <w:sz w:val="28"/>
          <w:szCs w:val="28"/>
        </w:rPr>
        <w:t> : Vente Distribution Logistique</w:t>
      </w:r>
    </w:p>
    <w:p w:rsidR="001329C5" w:rsidRPr="00430CF4" w:rsidRDefault="001329C5" w:rsidP="001329C5">
      <w:pPr>
        <w:rPr>
          <w:sz w:val="28"/>
          <w:szCs w:val="28"/>
        </w:rPr>
      </w:pPr>
    </w:p>
    <w:tbl>
      <w:tblPr>
        <w:tblStyle w:val="Grilledutableau"/>
        <w:tblW w:w="0" w:type="auto"/>
        <w:tblLook w:val="04A0" w:firstRow="1" w:lastRow="0" w:firstColumn="1" w:lastColumn="0" w:noHBand="0" w:noVBand="1"/>
      </w:tblPr>
      <w:tblGrid>
        <w:gridCol w:w="9351"/>
        <w:gridCol w:w="1405"/>
      </w:tblGrid>
      <w:tr w:rsidR="003B79D0" w:rsidRPr="00430CF4" w:rsidTr="003B79D0">
        <w:tc>
          <w:tcPr>
            <w:tcW w:w="9351" w:type="dxa"/>
            <w:tcBorders>
              <w:right w:val="nil"/>
            </w:tcBorders>
            <w:shd w:val="clear" w:color="auto" w:fill="F7CAAC" w:themeFill="accent2" w:themeFillTint="66"/>
          </w:tcPr>
          <w:p w:rsidR="003B79D0" w:rsidRPr="00430CF4" w:rsidRDefault="003B79D0" w:rsidP="003B79D0">
            <w:pPr>
              <w:rPr>
                <w:color w:val="000000" w:themeColor="text1"/>
                <w:sz w:val="28"/>
                <w:szCs w:val="28"/>
              </w:rPr>
            </w:pPr>
            <w:r w:rsidRPr="00430CF4">
              <w:rPr>
                <w:rFonts w:eastAsia="Times New Roman"/>
                <w:b/>
                <w:bCs/>
                <w:caps/>
                <w:color w:val="000000" w:themeColor="text1"/>
                <w:sz w:val="28"/>
                <w:szCs w:val="28"/>
                <w:lang w:eastAsia="fr-FR"/>
              </w:rPr>
              <w:t>Espace Vente (supérette)</w:t>
            </w:r>
          </w:p>
        </w:tc>
        <w:tc>
          <w:tcPr>
            <w:tcW w:w="1405" w:type="dxa"/>
            <w:tcBorders>
              <w:left w:val="nil"/>
            </w:tcBorders>
            <w:shd w:val="clear" w:color="auto" w:fill="F7CAAC" w:themeFill="accent2" w:themeFillTint="66"/>
          </w:tcPr>
          <w:p w:rsidR="003B79D0" w:rsidRPr="00430CF4" w:rsidRDefault="003B79D0" w:rsidP="001329C5">
            <w:pPr>
              <w:rPr>
                <w:color w:val="000000" w:themeColor="text1"/>
                <w:sz w:val="28"/>
                <w:szCs w:val="28"/>
              </w:rPr>
            </w:pP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Gondole centrale double face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Gondole simple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Balance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Comptoir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Caisse enregistreuse + Logiciel de caisse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Chariot libre-service avec porte bébé</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Panier porteur d’achat à roulettes</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Étiqueteuse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Signalétique : porte étiquette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color w:val="000000" w:themeColor="text1"/>
                <w:spacing w:val="-1"/>
                <w:sz w:val="20"/>
                <w:szCs w:val="20"/>
              </w:rPr>
            </w:pPr>
            <w:r w:rsidRPr="00430CF4">
              <w:rPr>
                <w:rFonts w:eastAsia="Times New Roman"/>
                <w:color w:val="000000" w:themeColor="text1"/>
                <w:lang w:eastAsia="fr-FR"/>
              </w:rPr>
              <w:t>Signalétique : panneaux divers</w:t>
            </w:r>
          </w:p>
        </w:tc>
        <w:tc>
          <w:tcPr>
            <w:tcW w:w="1405" w:type="dxa"/>
            <w:tcBorders>
              <w:left w:val="nil"/>
              <w:bottom w:val="single" w:sz="4" w:space="0" w:color="auto"/>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shd w:val="clear" w:color="auto" w:fill="F7CAAC" w:themeFill="accent2" w:themeFillTint="66"/>
            <w:vAlign w:val="bottom"/>
          </w:tcPr>
          <w:p w:rsidR="003B79D0" w:rsidRPr="00430CF4" w:rsidRDefault="003B79D0" w:rsidP="003B79D0">
            <w:pPr>
              <w:rPr>
                <w:rFonts w:eastAsia="Times New Roman"/>
                <w:color w:val="000000" w:themeColor="text1"/>
                <w:lang w:eastAsia="fr-FR"/>
              </w:rPr>
            </w:pPr>
            <w:r w:rsidRPr="00430CF4">
              <w:rPr>
                <w:rFonts w:eastAsia="Times New Roman"/>
                <w:b/>
                <w:bCs/>
                <w:caps/>
                <w:color w:val="000000" w:themeColor="text1"/>
                <w:sz w:val="28"/>
                <w:szCs w:val="28"/>
                <w:lang w:eastAsia="fr-FR"/>
              </w:rPr>
              <w:t>Espace Vente (Boutique)</w:t>
            </w:r>
          </w:p>
        </w:tc>
        <w:tc>
          <w:tcPr>
            <w:tcW w:w="1405" w:type="dxa"/>
            <w:tcBorders>
              <w:left w:val="nil"/>
            </w:tcBorders>
            <w:shd w:val="clear" w:color="auto" w:fill="F7CAAC" w:themeFill="accent2" w:themeFillTint="66"/>
          </w:tcPr>
          <w:p w:rsidR="003B79D0" w:rsidRPr="00430CF4" w:rsidRDefault="003B79D0" w:rsidP="003B79D0">
            <w:pPr>
              <w:rPr>
                <w:sz w:val="28"/>
                <w:szCs w:val="28"/>
              </w:rPr>
            </w:pPr>
          </w:p>
        </w:tc>
      </w:tr>
      <w:tr w:rsidR="003B79D0" w:rsidRPr="00430CF4" w:rsidTr="003B79D0">
        <w:tc>
          <w:tcPr>
            <w:tcW w:w="9351" w:type="dxa"/>
            <w:tcBorders>
              <w:right w:val="nil"/>
            </w:tcBorders>
            <w:vAlign w:val="bottom"/>
          </w:tcPr>
          <w:p w:rsidR="003B79D0" w:rsidRPr="00430CF4" w:rsidRDefault="003B79D0" w:rsidP="003B79D0">
            <w:pPr>
              <w:rPr>
                <w:rFonts w:eastAsia="Times New Roman"/>
                <w:bCs/>
                <w:color w:val="000000" w:themeColor="text1"/>
                <w:sz w:val="28"/>
                <w:szCs w:val="28"/>
                <w:lang w:eastAsia="fr-FR"/>
              </w:rPr>
            </w:pPr>
            <w:r w:rsidRPr="00430CF4">
              <w:rPr>
                <w:rFonts w:eastAsia="Times New Roman"/>
                <w:bCs/>
                <w:color w:val="000000" w:themeColor="text1"/>
                <w:sz w:val="28"/>
                <w:szCs w:val="28"/>
                <w:lang w:eastAsia="fr-FR"/>
              </w:rPr>
              <w:t>Rayonnage mural (linéaire ou étagère avec présentoirs)</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Vitrine colonne verre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Vitrine murale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Mannequin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Portant à vêtements</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Balance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Comptoir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color w:val="000000" w:themeColor="text1"/>
                <w:lang w:eastAsia="fr-FR"/>
              </w:rPr>
            </w:pPr>
            <w:r w:rsidRPr="00430CF4">
              <w:rPr>
                <w:rFonts w:eastAsia="Times New Roman"/>
                <w:color w:val="000000" w:themeColor="text1"/>
                <w:lang w:eastAsia="fr-FR"/>
              </w:rPr>
              <w:t xml:space="preserve">Caisse enregistreuse + Logiciel de caisse </w:t>
            </w:r>
            <w:r w:rsidRPr="00430CF4">
              <w:rPr>
                <w:rFonts w:eastAsia="Times New Roman"/>
                <w:color w:val="000000" w:themeColor="text1"/>
                <w:sz w:val="24"/>
                <w:szCs w:val="24"/>
                <w:lang w:eastAsia="fr-FR"/>
              </w:rPr>
              <w:t>(à mutualiser avec la supérette)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shd w:val="clear" w:color="auto" w:fill="F7CAAC" w:themeFill="accent2" w:themeFillTint="66"/>
            <w:vAlign w:val="center"/>
          </w:tcPr>
          <w:p w:rsidR="003B79D0" w:rsidRPr="00430CF4" w:rsidRDefault="003B79D0" w:rsidP="003B79D0">
            <w:pPr>
              <w:rPr>
                <w:rFonts w:eastAsia="Times New Roman"/>
                <w:b/>
                <w:bCs/>
                <w:caps/>
                <w:color w:val="000000" w:themeColor="text1"/>
                <w:sz w:val="28"/>
                <w:szCs w:val="28"/>
                <w:lang w:eastAsia="fr-FR"/>
              </w:rPr>
            </w:pPr>
            <w:r w:rsidRPr="00430CF4">
              <w:rPr>
                <w:rFonts w:eastAsia="Times New Roman"/>
                <w:b/>
                <w:bCs/>
                <w:caps/>
                <w:color w:val="000000" w:themeColor="text1"/>
                <w:sz w:val="28"/>
                <w:szCs w:val="28"/>
                <w:lang w:eastAsia="fr-FR"/>
              </w:rPr>
              <w:t>Espace Magasinage / Logistique</w:t>
            </w:r>
          </w:p>
        </w:tc>
        <w:tc>
          <w:tcPr>
            <w:tcW w:w="1405" w:type="dxa"/>
            <w:tcBorders>
              <w:left w:val="nil"/>
            </w:tcBorders>
            <w:shd w:val="clear" w:color="auto" w:fill="F7CAAC" w:themeFill="accent2" w:themeFillTint="66"/>
          </w:tcPr>
          <w:p w:rsidR="003B79D0" w:rsidRPr="00430CF4" w:rsidRDefault="003B79D0" w:rsidP="003B79D0">
            <w:pPr>
              <w:rPr>
                <w:sz w:val="28"/>
                <w:szCs w:val="28"/>
              </w:rPr>
            </w:pPr>
          </w:p>
        </w:tc>
      </w:tr>
      <w:tr w:rsidR="003B79D0" w:rsidRPr="00430CF4" w:rsidTr="003B79D0">
        <w:tc>
          <w:tcPr>
            <w:tcW w:w="9351" w:type="dxa"/>
            <w:tcBorders>
              <w:right w:val="nil"/>
            </w:tcBorders>
            <w:vAlign w:val="bottom"/>
          </w:tcPr>
          <w:p w:rsidR="003B79D0" w:rsidRPr="00430CF4" w:rsidRDefault="003B79D0" w:rsidP="003B79D0">
            <w:pPr>
              <w:rPr>
                <w:rFonts w:eastAsia="Times New Roman"/>
                <w:bCs/>
                <w:color w:val="000000" w:themeColor="text1"/>
                <w:sz w:val="28"/>
                <w:szCs w:val="28"/>
                <w:lang w:eastAsia="fr-FR"/>
              </w:rPr>
            </w:pPr>
            <w:r w:rsidRPr="00430CF4">
              <w:rPr>
                <w:rFonts w:eastAsia="Times New Roman"/>
                <w:bCs/>
                <w:color w:val="000000" w:themeColor="text1"/>
                <w:sz w:val="28"/>
                <w:szCs w:val="28"/>
                <w:lang w:eastAsia="fr-FR"/>
              </w:rPr>
              <w:t xml:space="preserve">Chariot à dossier grillagé </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Chariot multiservice à étage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Transpalette manuel</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Rayonnage simple ou double central fond grillagé ou tôlé</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Diable aluminium pliable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Escabeau conforme aux règles de sécurité</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shd w:val="clear" w:color="auto" w:fill="F7CAAC" w:themeFill="accent2" w:themeFillTint="66"/>
            <w:vAlign w:val="center"/>
          </w:tcPr>
          <w:p w:rsidR="003B79D0" w:rsidRPr="00430CF4" w:rsidRDefault="003B79D0" w:rsidP="003B79D0">
            <w:pPr>
              <w:rPr>
                <w:rFonts w:eastAsia="Times New Roman"/>
                <w:caps/>
                <w:sz w:val="28"/>
                <w:szCs w:val="28"/>
                <w:lang w:eastAsia="fr-FR"/>
              </w:rPr>
            </w:pPr>
            <w:r w:rsidRPr="00430CF4">
              <w:rPr>
                <w:rFonts w:eastAsia="Times New Roman"/>
                <w:b/>
                <w:bCs/>
                <w:caps/>
                <w:color w:val="000000" w:themeColor="text1"/>
                <w:sz w:val="28"/>
                <w:szCs w:val="28"/>
                <w:lang w:eastAsia="fr-FR"/>
              </w:rPr>
              <w:t>Espace Classe / Informatique</w:t>
            </w:r>
          </w:p>
        </w:tc>
        <w:tc>
          <w:tcPr>
            <w:tcW w:w="1405" w:type="dxa"/>
            <w:tcBorders>
              <w:left w:val="nil"/>
            </w:tcBorders>
            <w:shd w:val="clear" w:color="auto" w:fill="F7CAAC" w:themeFill="accent2" w:themeFillTint="66"/>
          </w:tcPr>
          <w:p w:rsidR="003B79D0" w:rsidRPr="00430CF4" w:rsidRDefault="003B79D0" w:rsidP="003B79D0">
            <w:pPr>
              <w:rPr>
                <w:sz w:val="28"/>
                <w:szCs w:val="28"/>
              </w:rPr>
            </w:pP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Poste informatique et logiciel de gestion</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Imprimante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Caméscope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Vidéoprojecteur</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Scanner</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r w:rsidR="003B79D0" w:rsidRPr="00430CF4" w:rsidTr="003B79D0">
        <w:tc>
          <w:tcPr>
            <w:tcW w:w="9351" w:type="dxa"/>
            <w:tcBorders>
              <w:right w:val="nil"/>
            </w:tcBorders>
            <w:vAlign w:val="bottom"/>
          </w:tcPr>
          <w:p w:rsidR="003B79D0" w:rsidRPr="00430CF4" w:rsidRDefault="003B79D0" w:rsidP="003B79D0">
            <w:pPr>
              <w:rPr>
                <w:rFonts w:eastAsia="Times New Roman"/>
                <w:lang w:eastAsia="fr-FR"/>
              </w:rPr>
            </w:pPr>
            <w:r w:rsidRPr="00430CF4">
              <w:rPr>
                <w:rFonts w:eastAsia="Times New Roman"/>
                <w:lang w:eastAsia="fr-FR"/>
              </w:rPr>
              <w:t>Appareil photo numérique</w:t>
            </w:r>
          </w:p>
        </w:tc>
        <w:tc>
          <w:tcPr>
            <w:tcW w:w="1405" w:type="dxa"/>
            <w:tcBorders>
              <w:left w:val="nil"/>
            </w:tcBorders>
          </w:tcPr>
          <w:p w:rsidR="003B79D0" w:rsidRPr="00430CF4" w:rsidRDefault="003B79D0" w:rsidP="003B79D0">
            <w:pPr>
              <w:jc w:val="right"/>
              <w:rPr>
                <w:sz w:val="28"/>
                <w:szCs w:val="28"/>
              </w:rPr>
            </w:pPr>
            <w:r w:rsidRPr="00430CF4">
              <w:rPr>
                <w:sz w:val="28"/>
                <w:szCs w:val="28"/>
              </w:rPr>
              <w:t>1</w:t>
            </w:r>
          </w:p>
        </w:tc>
      </w:tr>
    </w:tbl>
    <w:p w:rsidR="001329C5" w:rsidRPr="00430CF4" w:rsidRDefault="001329C5" w:rsidP="001329C5">
      <w:pPr>
        <w:rPr>
          <w:sz w:val="28"/>
          <w:szCs w:val="28"/>
        </w:rPr>
      </w:pPr>
    </w:p>
    <w:p w:rsidR="003B79D0" w:rsidRPr="00430CF4" w:rsidRDefault="003B79D0">
      <w:pPr>
        <w:rPr>
          <w:sz w:val="28"/>
          <w:szCs w:val="28"/>
        </w:rPr>
      </w:pPr>
      <w:r w:rsidRPr="00430CF4">
        <w:rPr>
          <w:sz w:val="28"/>
          <w:szCs w:val="28"/>
        </w:rPr>
        <w:br w:type="page"/>
      </w:r>
    </w:p>
    <w:p w:rsidR="003B79D0" w:rsidRPr="00430CF4" w:rsidRDefault="003B79D0" w:rsidP="003B79D0">
      <w:pPr>
        <w:ind w:right="-567"/>
        <w:rPr>
          <w:sz w:val="28"/>
          <w:szCs w:val="28"/>
        </w:rPr>
      </w:pPr>
      <w:r w:rsidRPr="00430CF4">
        <w:rPr>
          <w:noProof/>
          <w:sz w:val="28"/>
          <w:szCs w:val="28"/>
        </w:rPr>
        <mc:AlternateContent>
          <mc:Choice Requires="wps">
            <w:drawing>
              <wp:anchor distT="0" distB="0" distL="114300" distR="114300" simplePos="0" relativeHeight="251670528" behindDoc="1" locked="0" layoutInCell="1" allowOverlap="1" wp14:anchorId="5DF1311B" wp14:editId="08F5CEDD">
                <wp:simplePos x="0" y="0"/>
                <wp:positionH relativeFrom="column">
                  <wp:posOffset>-358140</wp:posOffset>
                </wp:positionH>
                <wp:positionV relativeFrom="paragraph">
                  <wp:posOffset>-97379</wp:posOffset>
                </wp:positionV>
                <wp:extent cx="8049491" cy="394448"/>
                <wp:effectExtent l="0" t="0" r="2540" b="0"/>
                <wp:wrapNone/>
                <wp:docPr id="7" name="Rectangle 7"/>
                <wp:cNvGraphicFramePr/>
                <a:graphic xmlns:a="http://schemas.openxmlformats.org/drawingml/2006/main">
                  <a:graphicData uri="http://schemas.microsoft.com/office/word/2010/wordprocessingShape">
                    <wps:wsp>
                      <wps:cNvSpPr/>
                      <wps:spPr>
                        <a:xfrm>
                          <a:off x="0" y="0"/>
                          <a:ext cx="8049491" cy="394448"/>
                        </a:xfrm>
                        <a:prstGeom prst="rect">
                          <a:avLst/>
                        </a:prstGeom>
                        <a:gradFill>
                          <a:gsLst>
                            <a:gs pos="100000">
                              <a:srgbClr val="00B050"/>
                            </a:gs>
                            <a:gs pos="77000">
                              <a:schemeClr val="bg1"/>
                            </a:gs>
                            <a:gs pos="0">
                              <a:schemeClr val="accent6">
                                <a:lumMod val="60000"/>
                                <a:lumOff val="40000"/>
                              </a:scheme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1549C" id="Rectangle 7" o:spid="_x0000_s1026" style="position:absolute;margin-left:-28.2pt;margin-top:-7.65pt;width:633.8pt;height:31.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" fillcolor="#a8d08d [1945]" stroked="f" strokeweight="1pt">
                <v:fill color2="#00b050" focusposition=".5,.5" focussize="" colors="0 #a9d18e;50463f white;1 #00b050" focus="100%" type="gradientRadial"/>
              </v:rect>
            </w:pict>
          </mc:Fallback>
        </mc:AlternateContent>
      </w:r>
      <w:r w:rsidRPr="00430CF4">
        <w:rPr>
          <w:b/>
          <w:caps/>
          <w:sz w:val="32"/>
          <w:szCs w:val="32"/>
        </w:rPr>
        <w:t xml:space="preserve">2.3 </w:t>
      </w:r>
      <w:r w:rsidRPr="00430CF4">
        <w:rPr>
          <w:b/>
          <w:caps/>
          <w:sz w:val="24"/>
          <w:szCs w:val="24"/>
        </w:rPr>
        <w:t>Equipement du plateau technique</w:t>
      </w:r>
      <w:r w:rsidRPr="00430CF4">
        <w:rPr>
          <w:b/>
          <w:caps/>
          <w:sz w:val="28"/>
          <w:szCs w:val="28"/>
        </w:rPr>
        <w:t> : Espace rural et environnement</w:t>
      </w:r>
    </w:p>
    <w:p w:rsidR="003B79D0" w:rsidRPr="00430CF4" w:rsidRDefault="003B79D0" w:rsidP="003B79D0">
      <w:pPr>
        <w:rPr>
          <w:sz w:val="28"/>
          <w:szCs w:val="28"/>
        </w:rPr>
      </w:pPr>
    </w:p>
    <w:tbl>
      <w:tblPr>
        <w:tblStyle w:val="Grilledutableau"/>
        <w:tblW w:w="0" w:type="auto"/>
        <w:tblLook w:val="04A0" w:firstRow="1" w:lastRow="0" w:firstColumn="1" w:lastColumn="0" w:noHBand="0" w:noVBand="1"/>
      </w:tblPr>
      <w:tblGrid>
        <w:gridCol w:w="8359"/>
        <w:gridCol w:w="567"/>
        <w:gridCol w:w="1830"/>
      </w:tblGrid>
      <w:tr w:rsidR="00430CF4" w:rsidRPr="00430CF4" w:rsidTr="00430CF4">
        <w:tc>
          <w:tcPr>
            <w:tcW w:w="8926" w:type="dxa"/>
            <w:gridSpan w:val="2"/>
            <w:tcBorders>
              <w:right w:val="nil"/>
            </w:tcBorders>
            <w:shd w:val="clear" w:color="auto" w:fill="C5E0B3" w:themeFill="accent6" w:themeFillTint="66"/>
            <w:vAlign w:val="center"/>
          </w:tcPr>
          <w:p w:rsidR="00430CF4" w:rsidRPr="00430CF4" w:rsidRDefault="00430CF4" w:rsidP="005E5CDE">
            <w:pPr>
              <w:rPr>
                <w:b/>
                <w:caps/>
                <w:color w:val="000000" w:themeColor="text1"/>
                <w:sz w:val="28"/>
                <w:szCs w:val="28"/>
              </w:rPr>
            </w:pPr>
            <w:r w:rsidRPr="00430CF4">
              <w:rPr>
                <w:b/>
                <w:caps/>
                <w:color w:val="000000" w:themeColor="text1"/>
                <w:sz w:val="28"/>
                <w:szCs w:val="28"/>
              </w:rPr>
              <w:t>Espace manipulation / préparation, (50m²)</w:t>
            </w:r>
          </w:p>
        </w:tc>
        <w:tc>
          <w:tcPr>
            <w:tcW w:w="1830" w:type="dxa"/>
            <w:tcBorders>
              <w:left w:val="nil"/>
            </w:tcBorders>
            <w:shd w:val="clear" w:color="auto" w:fill="C5E0B3" w:themeFill="accent6" w:themeFillTint="66"/>
          </w:tcPr>
          <w:p w:rsidR="00430CF4" w:rsidRPr="00430CF4" w:rsidRDefault="00430CF4" w:rsidP="00430CF4">
            <w:pPr>
              <w:rPr>
                <w:color w:val="000000" w:themeColor="text1"/>
                <w:sz w:val="28"/>
                <w:szCs w:val="28"/>
              </w:rPr>
            </w:pP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Barquettes 12 alvéoles</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1 lot de 100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Terrines de semis</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16</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Pot diam.12</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6 lots de 100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Godets 8*8*7</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1 carton 2520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Clayette de 10 pour godets de 8</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1 filet de 90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Perlite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sac</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Vermiculite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sac</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Terreau de semis</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sacs</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Terreau d’empotage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33 sacs</w:t>
            </w:r>
          </w:p>
        </w:tc>
      </w:tr>
      <w:tr w:rsidR="00430CF4" w:rsidRPr="00430CF4" w:rsidTr="00430CF4">
        <w:tc>
          <w:tcPr>
            <w:tcW w:w="8359" w:type="dxa"/>
            <w:tcBorders>
              <w:right w:val="nil"/>
            </w:tcBorders>
            <w:vAlign w:val="bottom"/>
          </w:tcPr>
          <w:p w:rsidR="00430CF4" w:rsidRPr="00430CF4" w:rsidRDefault="00430CF4" w:rsidP="00430CF4">
            <w:pPr>
              <w:rPr>
                <w:color w:val="000000" w:themeColor="text1"/>
                <w:spacing w:val="-1"/>
                <w:sz w:val="28"/>
                <w:szCs w:val="28"/>
              </w:rPr>
            </w:pPr>
            <w:r w:rsidRPr="00430CF4">
              <w:rPr>
                <w:rFonts w:eastAsia="Times New Roman"/>
                <w:color w:val="000000" w:themeColor="text1"/>
                <w:sz w:val="28"/>
                <w:szCs w:val="28"/>
                <w:lang w:eastAsia="fr-FR"/>
              </w:rPr>
              <w:t>Terreau de fleurissement</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10 sacs</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Engrais</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sac</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 xml:space="preserve">Seau </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Pulvérisateur 1,5l</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Greffoir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Sécateur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Étiquettes à piquer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lot de 100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Étiquettes à ficher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lot de 100</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Marqueur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Crayon de jardinier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lot de 6</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Hormone de bouturage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 boite de 5 x 5</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Graines</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à définir</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Pelle à poussière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Balayette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Balai de cantonnier</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Bassine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Taloche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Semoir plastique</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Table empotage 2 m x 1 m</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2 à 4</w:t>
            </w:r>
          </w:p>
        </w:tc>
      </w:tr>
      <w:tr w:rsidR="00430CF4" w:rsidRPr="00430CF4" w:rsidTr="00430CF4">
        <w:tc>
          <w:tcPr>
            <w:tcW w:w="8359" w:type="dxa"/>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rFonts w:eastAsia="Times New Roman"/>
                <w:color w:val="000000" w:themeColor="text1"/>
                <w:sz w:val="28"/>
                <w:szCs w:val="28"/>
                <w:lang w:eastAsia="fr-FR"/>
              </w:rPr>
              <w:t>Tamis n°8</w:t>
            </w:r>
          </w:p>
        </w:tc>
        <w:tc>
          <w:tcPr>
            <w:tcW w:w="2397" w:type="dxa"/>
            <w:gridSpan w:val="2"/>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4</w:t>
            </w:r>
          </w:p>
        </w:tc>
      </w:tr>
      <w:tr w:rsidR="00430CF4" w:rsidRPr="00430CF4" w:rsidTr="00430CF4">
        <w:tc>
          <w:tcPr>
            <w:tcW w:w="10756" w:type="dxa"/>
            <w:gridSpan w:val="3"/>
            <w:shd w:val="clear" w:color="auto" w:fill="C5E0B3" w:themeFill="accent6" w:themeFillTint="66"/>
            <w:vAlign w:val="center"/>
          </w:tcPr>
          <w:p w:rsidR="00430CF4" w:rsidRPr="00430CF4" w:rsidRDefault="00430CF4" w:rsidP="00430CF4">
            <w:pPr>
              <w:rPr>
                <w:sz w:val="28"/>
                <w:szCs w:val="28"/>
              </w:rPr>
            </w:pPr>
            <w:r w:rsidRPr="00430CF4">
              <w:rPr>
                <w:b/>
                <w:caps/>
                <w:color w:val="000000" w:themeColor="text1"/>
                <w:sz w:val="28"/>
                <w:szCs w:val="28"/>
              </w:rPr>
              <w:t>Espace entreposage/magasinage local technique (50m²)</w:t>
            </w:r>
          </w:p>
        </w:tc>
      </w:tr>
      <w:tr w:rsidR="00430CF4" w:rsidRPr="00430CF4" w:rsidTr="006E36D8">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Étagères et tiroir de rangement</w:t>
            </w:r>
          </w:p>
        </w:tc>
        <w:tc>
          <w:tcPr>
            <w:tcW w:w="1830" w:type="dxa"/>
            <w:tcBorders>
              <w:left w:val="nil"/>
            </w:tcBorders>
          </w:tcPr>
          <w:p w:rsidR="00430CF4" w:rsidRDefault="00430CF4" w:rsidP="00430CF4">
            <w:pPr>
              <w:jc w:val="center"/>
            </w:pPr>
            <w:r w:rsidRPr="000E5A15">
              <w:rPr>
                <w:rFonts w:eastAsia="Times New Roman"/>
                <w:color w:val="000000" w:themeColor="text1"/>
                <w:sz w:val="28"/>
                <w:szCs w:val="28"/>
                <w:lang w:eastAsia="fr-FR"/>
              </w:rPr>
              <w:t>à définir</w:t>
            </w:r>
          </w:p>
        </w:tc>
      </w:tr>
      <w:tr w:rsidR="00430CF4" w:rsidRPr="00430CF4" w:rsidTr="006E36D8">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Casier pour botte</w:t>
            </w:r>
          </w:p>
        </w:tc>
        <w:tc>
          <w:tcPr>
            <w:tcW w:w="1830" w:type="dxa"/>
            <w:tcBorders>
              <w:left w:val="nil"/>
            </w:tcBorders>
          </w:tcPr>
          <w:p w:rsidR="00430CF4" w:rsidRDefault="00430CF4" w:rsidP="00430CF4">
            <w:pPr>
              <w:jc w:val="center"/>
            </w:pPr>
            <w:r w:rsidRPr="000E5A15">
              <w:rPr>
                <w:rFonts w:eastAsia="Times New Roman"/>
                <w:color w:val="000000" w:themeColor="text1"/>
                <w:sz w:val="28"/>
                <w:szCs w:val="28"/>
                <w:lang w:eastAsia="fr-FR"/>
              </w:rPr>
              <w:t>à définir</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Casiers pour bottes</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1</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Lubrifiant naturel pour sécateur</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1</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Gant</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color w:val="000000" w:themeColor="text1"/>
                <w:sz w:val="28"/>
                <w:szCs w:val="28"/>
              </w:rPr>
              <w:t>8</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Équipements protection individuelle (EPI)</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à définir</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Diable</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Rangement mural pour les outils</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à définir</w:t>
            </w:r>
          </w:p>
        </w:tc>
      </w:tr>
      <w:tr w:rsidR="00430CF4" w:rsidRPr="00430CF4" w:rsidTr="00430CF4">
        <w:tc>
          <w:tcPr>
            <w:tcW w:w="8926" w:type="dxa"/>
            <w:gridSpan w:val="2"/>
            <w:tcBorders>
              <w:right w:val="nil"/>
            </w:tcBorders>
            <w:vAlign w:val="bottom"/>
          </w:tcPr>
          <w:p w:rsidR="00430CF4" w:rsidRPr="00430CF4" w:rsidRDefault="00430CF4" w:rsidP="00430CF4">
            <w:pPr>
              <w:rPr>
                <w:rFonts w:eastAsia="Times New Roman"/>
                <w:color w:val="000000" w:themeColor="text1"/>
                <w:sz w:val="28"/>
                <w:szCs w:val="28"/>
                <w:lang w:eastAsia="fr-FR"/>
              </w:rPr>
            </w:pPr>
            <w:r w:rsidRPr="00430CF4">
              <w:rPr>
                <w:color w:val="000000" w:themeColor="text1"/>
                <w:sz w:val="28"/>
                <w:szCs w:val="28"/>
              </w:rPr>
              <w:t>Boîte à outils complète</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w:t>
            </w:r>
          </w:p>
        </w:tc>
      </w:tr>
      <w:tr w:rsidR="00430CF4" w:rsidRPr="00430CF4" w:rsidTr="00430CF4">
        <w:tc>
          <w:tcPr>
            <w:tcW w:w="8926" w:type="dxa"/>
            <w:gridSpan w:val="2"/>
            <w:tcBorders>
              <w:right w:val="nil"/>
            </w:tcBorders>
            <w:vAlign w:val="bottom"/>
          </w:tcPr>
          <w:p w:rsidR="00430CF4" w:rsidRPr="00430CF4" w:rsidRDefault="00430CF4" w:rsidP="00430CF4">
            <w:pPr>
              <w:rPr>
                <w:color w:val="000000" w:themeColor="text1"/>
                <w:spacing w:val="-1"/>
                <w:sz w:val="28"/>
                <w:szCs w:val="28"/>
              </w:rPr>
            </w:pPr>
            <w:r w:rsidRPr="00430CF4">
              <w:rPr>
                <w:color w:val="000000" w:themeColor="text1"/>
                <w:sz w:val="28"/>
                <w:szCs w:val="28"/>
              </w:rPr>
              <w:t>Nécessaire de nettoyage pour les outils</w:t>
            </w:r>
          </w:p>
        </w:tc>
        <w:tc>
          <w:tcPr>
            <w:tcW w:w="1830" w:type="dxa"/>
            <w:tcBorders>
              <w:left w:val="nil"/>
            </w:tcBorders>
            <w:vAlign w:val="bottom"/>
          </w:tcPr>
          <w:p w:rsidR="00430CF4" w:rsidRPr="00430CF4" w:rsidRDefault="00430CF4" w:rsidP="00430CF4">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1</w:t>
            </w:r>
          </w:p>
        </w:tc>
      </w:tr>
    </w:tbl>
    <w:p w:rsidR="00B12198" w:rsidRPr="00430CF4" w:rsidRDefault="00B12198" w:rsidP="003B79D0">
      <w:pPr>
        <w:rPr>
          <w:sz w:val="28"/>
          <w:szCs w:val="28"/>
        </w:rPr>
      </w:pPr>
    </w:p>
    <w:p w:rsidR="00B12198" w:rsidRPr="00430CF4" w:rsidRDefault="00B12198" w:rsidP="003B79D0">
      <w:pPr>
        <w:rPr>
          <w:sz w:val="28"/>
          <w:szCs w:val="28"/>
        </w:rPr>
      </w:pPr>
    </w:p>
    <w:p w:rsidR="00B12198" w:rsidRPr="00430CF4" w:rsidRDefault="00B12198" w:rsidP="003B79D0">
      <w:pPr>
        <w:rPr>
          <w:sz w:val="28"/>
          <w:szCs w:val="28"/>
        </w:rPr>
      </w:pPr>
      <w:r w:rsidRPr="00430CF4">
        <w:rPr>
          <w:sz w:val="28"/>
          <w:szCs w:val="28"/>
        </w:rPr>
        <w:br w:type="page"/>
      </w:r>
    </w:p>
    <w:tbl>
      <w:tblPr>
        <w:tblStyle w:val="Grilledutableau"/>
        <w:tblW w:w="0" w:type="auto"/>
        <w:tblLook w:val="04A0" w:firstRow="1" w:lastRow="0" w:firstColumn="1" w:lastColumn="0" w:noHBand="0" w:noVBand="1"/>
      </w:tblPr>
      <w:tblGrid>
        <w:gridCol w:w="8359"/>
        <w:gridCol w:w="567"/>
        <w:gridCol w:w="1830"/>
      </w:tblGrid>
      <w:tr w:rsidR="00430CF4" w:rsidRPr="00430CF4" w:rsidTr="006E36D8">
        <w:tc>
          <w:tcPr>
            <w:tcW w:w="8926" w:type="dxa"/>
            <w:gridSpan w:val="2"/>
            <w:tcBorders>
              <w:right w:val="nil"/>
            </w:tcBorders>
            <w:shd w:val="clear" w:color="auto" w:fill="C5E0B3" w:themeFill="accent6" w:themeFillTint="66"/>
            <w:vAlign w:val="center"/>
          </w:tcPr>
          <w:p w:rsidR="00430CF4" w:rsidRPr="00430CF4" w:rsidRDefault="00430CF4" w:rsidP="005E5CDE">
            <w:pPr>
              <w:rPr>
                <w:b/>
                <w:caps/>
                <w:color w:val="000000" w:themeColor="text1"/>
                <w:sz w:val="28"/>
                <w:szCs w:val="28"/>
              </w:rPr>
            </w:pPr>
            <w:r w:rsidRPr="00153063">
              <w:rPr>
                <w:b/>
                <w:caps/>
                <w:color w:val="000000" w:themeColor="text1"/>
                <w:sz w:val="28"/>
                <w:szCs w:val="28"/>
              </w:rPr>
              <w:t>Serre chauff</w:t>
            </w:r>
            <w:r>
              <w:rPr>
                <w:b/>
                <w:caps/>
                <w:color w:val="000000" w:themeColor="text1"/>
                <w:sz w:val="28"/>
                <w:szCs w:val="28"/>
              </w:rPr>
              <w:t>É</w:t>
            </w:r>
            <w:r w:rsidRPr="00153063">
              <w:rPr>
                <w:b/>
                <w:caps/>
                <w:color w:val="000000" w:themeColor="text1"/>
                <w:sz w:val="28"/>
                <w:szCs w:val="28"/>
              </w:rPr>
              <w:t>e</w:t>
            </w:r>
          </w:p>
        </w:tc>
        <w:tc>
          <w:tcPr>
            <w:tcW w:w="1830" w:type="dxa"/>
            <w:tcBorders>
              <w:left w:val="nil"/>
            </w:tcBorders>
            <w:shd w:val="clear" w:color="auto" w:fill="C5E0B3" w:themeFill="accent6" w:themeFillTint="66"/>
          </w:tcPr>
          <w:p w:rsidR="00430CF4" w:rsidRPr="00430CF4" w:rsidRDefault="00430CF4" w:rsidP="006E36D8">
            <w:pPr>
              <w:rPr>
                <w:color w:val="000000" w:themeColor="text1"/>
                <w:sz w:val="28"/>
                <w:szCs w:val="28"/>
              </w:rPr>
            </w:pP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Tunnel 8*12</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Générateur air chaud pulsé</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Thermostat nappe chauffante</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Nappe chauffante 1*3</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Toile hors sol 130 gr largeur 5.25 m / 100m</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Hydro nappe/ 50 m</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Jeunes plants</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sidRPr="00430CF4">
              <w:rPr>
                <w:rFonts w:eastAsia="Times New Roman"/>
                <w:color w:val="000000" w:themeColor="text1"/>
                <w:sz w:val="28"/>
                <w:szCs w:val="28"/>
                <w:lang w:eastAsia="fr-FR"/>
              </w:rPr>
              <w:t>à définir</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Lance d’arrosage avec pomme</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Arrosoir 11 l + pomme d’arrosoir</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spacing w:val="-1"/>
              </w:rPr>
            </w:pPr>
            <w:r w:rsidRPr="00153063">
              <w:rPr>
                <w:color w:val="000000" w:themeColor="text1"/>
              </w:rPr>
              <w:t>Enrouleur équipé</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Thermomètre mini/maxi</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Thermo-hygromètre à cheveux</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Chariot fleuriste 2 roues</w:t>
            </w:r>
          </w:p>
        </w:tc>
        <w:tc>
          <w:tcPr>
            <w:tcW w:w="2397" w:type="dxa"/>
            <w:gridSpan w:val="2"/>
            <w:tcBorders>
              <w:left w:val="nil"/>
            </w:tcBorders>
            <w:vAlign w:val="bottom"/>
          </w:tcPr>
          <w:p w:rsidR="001E5B9D" w:rsidRPr="00430CF4" w:rsidRDefault="001E5B9D" w:rsidP="001E5B9D">
            <w:pPr>
              <w:jc w:val="center"/>
              <w:rPr>
                <w:rFonts w:eastAsia="Times New Roman"/>
                <w:color w:val="000000" w:themeColor="text1"/>
                <w:sz w:val="28"/>
                <w:szCs w:val="28"/>
                <w:lang w:eastAsia="fr-FR"/>
              </w:rPr>
            </w:pPr>
            <w:r>
              <w:rPr>
                <w:rFonts w:eastAsia="Times New Roman"/>
                <w:color w:val="000000" w:themeColor="text1"/>
                <w:sz w:val="28"/>
                <w:szCs w:val="28"/>
                <w:lang w:eastAsia="fr-FR"/>
              </w:rPr>
              <w:t>1</w:t>
            </w:r>
          </w:p>
        </w:tc>
      </w:tr>
      <w:tr w:rsidR="001E5B9D" w:rsidRPr="00430CF4" w:rsidTr="001E5B9D">
        <w:tc>
          <w:tcPr>
            <w:tcW w:w="10756" w:type="dxa"/>
            <w:gridSpan w:val="3"/>
            <w:shd w:val="clear" w:color="auto" w:fill="C5E0B3" w:themeFill="accent6" w:themeFillTint="66"/>
            <w:vAlign w:val="center"/>
          </w:tcPr>
          <w:p w:rsidR="001E5B9D" w:rsidRPr="00430CF4" w:rsidRDefault="001E5B9D" w:rsidP="001E5B9D">
            <w:pPr>
              <w:rPr>
                <w:rFonts w:eastAsia="Times New Roman"/>
                <w:color w:val="000000" w:themeColor="text1"/>
                <w:sz w:val="28"/>
                <w:szCs w:val="28"/>
                <w:lang w:eastAsia="fr-FR"/>
              </w:rPr>
            </w:pPr>
            <w:r w:rsidRPr="00153063">
              <w:rPr>
                <w:b/>
                <w:caps/>
                <w:color w:val="000000" w:themeColor="text1"/>
                <w:sz w:val="28"/>
                <w:szCs w:val="28"/>
              </w:rPr>
              <w:t>Terrain d’application (plants - station météo  (100m²)</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Point d’eau extérieur + tuyau + lance d’arrosage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color w:val="000000" w:themeColor="text1"/>
              </w:rPr>
              <w:t>1</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Griffe à fleurs</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color w:val="000000" w:themeColor="text1"/>
              </w:rPr>
              <w:t>4</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Plantoir + Plantoir à bulbes</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color w:val="000000" w:themeColor="text1"/>
              </w:rPr>
              <w:t>4</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Transplantoir</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 xml:space="preserve">Pelle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rPr>
                <w:rFonts w:eastAsia="Times New Roman"/>
                <w:color w:val="000000" w:themeColor="text1"/>
                <w:lang w:eastAsia="fr-FR"/>
              </w:rPr>
            </w:pPr>
            <w:r w:rsidRPr="00153063">
              <w:rPr>
                <w:color w:val="000000" w:themeColor="text1"/>
              </w:rPr>
              <w:t xml:space="preserve">Pioche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 xml:space="preserve">4 </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spacing w:val="-1"/>
              </w:rPr>
            </w:pPr>
            <w:r w:rsidRPr="00153063">
              <w:rPr>
                <w:color w:val="000000" w:themeColor="text1"/>
              </w:rPr>
              <w:t>Binette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 xml:space="preserve">Crocs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Fourche à fumier</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rPr>
                <w:color w:val="000000" w:themeColor="text1"/>
              </w:rPr>
            </w:pPr>
            <w:r w:rsidRPr="00153063">
              <w:rPr>
                <w:color w:val="000000" w:themeColor="text1"/>
              </w:rPr>
              <w:t>Fourche bêche + pelle bêche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Râteau à feuilles + râteau</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Serfouette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Pelle ronde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Cisaille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Sécateur ébrancheur</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Scie égoïne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Rouleau à main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Pulvérisateur 5l</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Cordeau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4</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Mètre + décamètre</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2</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Tuteur bambou</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 lot de 100</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Pluviomètre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Thermomètre mini/maxi</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Brouette 160 l</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Brouette 90 l</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2</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Composteur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sidRPr="00153063">
              <w:rPr>
                <w:rFonts w:eastAsia="Times New Roman"/>
                <w:color w:val="000000" w:themeColor="text1"/>
                <w:lang w:eastAsia="fr-FR"/>
              </w:rPr>
              <w:t>1</w:t>
            </w:r>
          </w:p>
        </w:tc>
      </w:tr>
      <w:tr w:rsidR="001E5B9D" w:rsidRPr="00430CF4" w:rsidTr="006E36D8">
        <w:tc>
          <w:tcPr>
            <w:tcW w:w="8359" w:type="dxa"/>
            <w:tcBorders>
              <w:right w:val="nil"/>
            </w:tcBorders>
            <w:vAlign w:val="bottom"/>
          </w:tcPr>
          <w:p w:rsidR="001E5B9D" w:rsidRPr="00153063" w:rsidRDefault="001E5B9D" w:rsidP="001E5B9D">
            <w:pPr>
              <w:jc w:val="both"/>
              <w:rPr>
                <w:color w:val="000000" w:themeColor="text1"/>
              </w:rPr>
            </w:pPr>
            <w:r w:rsidRPr="00153063">
              <w:rPr>
                <w:color w:val="000000" w:themeColor="text1"/>
              </w:rPr>
              <w:t xml:space="preserve">Paillage </w:t>
            </w:r>
          </w:p>
        </w:tc>
        <w:tc>
          <w:tcPr>
            <w:tcW w:w="2397" w:type="dxa"/>
            <w:gridSpan w:val="2"/>
            <w:tcBorders>
              <w:left w:val="nil"/>
            </w:tcBorders>
            <w:vAlign w:val="bottom"/>
          </w:tcPr>
          <w:p w:rsidR="001E5B9D" w:rsidRPr="00153063" w:rsidRDefault="001E5B9D" w:rsidP="001E5B9D">
            <w:pPr>
              <w:jc w:val="center"/>
              <w:rPr>
                <w:rFonts w:eastAsia="Times New Roman"/>
                <w:color w:val="000000" w:themeColor="text1"/>
                <w:lang w:eastAsia="fr-FR"/>
              </w:rPr>
            </w:pPr>
            <w:r>
              <w:rPr>
                <w:rFonts w:eastAsia="Times New Roman"/>
                <w:color w:val="000000" w:themeColor="text1"/>
                <w:lang w:eastAsia="fr-FR"/>
              </w:rPr>
              <w:t>à</w:t>
            </w:r>
            <w:r w:rsidRPr="00153063">
              <w:rPr>
                <w:rFonts w:eastAsia="Times New Roman"/>
                <w:color w:val="000000" w:themeColor="text1"/>
                <w:lang w:eastAsia="fr-FR"/>
              </w:rPr>
              <w:t xml:space="preserve"> définir</w:t>
            </w:r>
          </w:p>
        </w:tc>
      </w:tr>
    </w:tbl>
    <w:p w:rsidR="001E5B9D" w:rsidRDefault="001E5B9D">
      <w:pPr>
        <w:rPr>
          <w:sz w:val="28"/>
          <w:szCs w:val="28"/>
        </w:rPr>
      </w:pPr>
      <w:r>
        <w:rPr>
          <w:sz w:val="28"/>
          <w:szCs w:val="28"/>
        </w:rPr>
        <w:br w:type="page"/>
      </w:r>
    </w:p>
    <w:p w:rsidR="001E5B9D" w:rsidRPr="00430CF4" w:rsidRDefault="001E5B9D" w:rsidP="001E5B9D">
      <w:pPr>
        <w:rPr>
          <w:sz w:val="28"/>
          <w:szCs w:val="28"/>
        </w:rPr>
      </w:pPr>
      <w:r w:rsidRPr="00430CF4">
        <w:rPr>
          <w:noProof/>
          <w:sz w:val="28"/>
          <w:szCs w:val="28"/>
        </w:rPr>
        <mc:AlternateContent>
          <mc:Choice Requires="wps">
            <w:drawing>
              <wp:anchor distT="0" distB="0" distL="114300" distR="114300" simplePos="0" relativeHeight="251672576" behindDoc="1" locked="0" layoutInCell="1" allowOverlap="1" wp14:anchorId="72779451" wp14:editId="7081DD83">
                <wp:simplePos x="0" y="0"/>
                <wp:positionH relativeFrom="column">
                  <wp:posOffset>-375808</wp:posOffset>
                </wp:positionH>
                <wp:positionV relativeFrom="paragraph">
                  <wp:posOffset>-118110</wp:posOffset>
                </wp:positionV>
                <wp:extent cx="8049491" cy="394448"/>
                <wp:effectExtent l="0" t="0" r="2540" b="0"/>
                <wp:wrapNone/>
                <wp:docPr id="8" name="Rectangle 8"/>
                <wp:cNvGraphicFramePr/>
                <a:graphic xmlns:a="http://schemas.openxmlformats.org/drawingml/2006/main">
                  <a:graphicData uri="http://schemas.microsoft.com/office/word/2010/wordprocessingShape">
                    <wps:wsp>
                      <wps:cNvSpPr/>
                      <wps:spPr>
                        <a:xfrm>
                          <a:off x="0" y="0"/>
                          <a:ext cx="8049491" cy="394448"/>
                        </a:xfrm>
                        <a:prstGeom prst="rect">
                          <a:avLst/>
                        </a:prstGeom>
                        <a:gradFill>
                          <a:gsLst>
                            <a:gs pos="100000">
                              <a:srgbClr val="0070C0"/>
                            </a:gs>
                            <a:gs pos="77000">
                              <a:schemeClr val="bg1"/>
                            </a:gs>
                            <a:gs pos="0">
                              <a:schemeClr val="accent1">
                                <a:lumMod val="40000"/>
                                <a:lumOff val="60000"/>
                              </a:scheme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26F3F" id="Rectangle 8" o:spid="_x0000_s1026" style="position:absolute;margin-left:-29.6pt;margin-top:-9.3pt;width:633.8pt;height:31.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" fillcolor="#b4c6e7 [1300]" stroked="f" strokeweight="1pt">
                <v:fill color2="#0070c0" focusposition=".5,.5" focussize="" colors="0 #b4c7e7;50463f white;1 #0070c0" focus="100%" type="gradientRadial"/>
              </v:rect>
            </w:pict>
          </mc:Fallback>
        </mc:AlternateContent>
      </w:r>
      <w:r w:rsidRPr="00430CF4">
        <w:rPr>
          <w:b/>
          <w:caps/>
          <w:sz w:val="32"/>
          <w:szCs w:val="32"/>
        </w:rPr>
        <w:t>2.</w:t>
      </w:r>
      <w:r w:rsidR="00145C3A">
        <w:rPr>
          <w:b/>
          <w:caps/>
          <w:sz w:val="32"/>
          <w:szCs w:val="32"/>
        </w:rPr>
        <w:t>4</w:t>
      </w:r>
      <w:r w:rsidRPr="00430CF4">
        <w:rPr>
          <w:b/>
          <w:caps/>
          <w:sz w:val="32"/>
          <w:szCs w:val="32"/>
        </w:rPr>
        <w:t xml:space="preserve"> </w:t>
      </w:r>
      <w:r w:rsidRPr="00430CF4">
        <w:rPr>
          <w:b/>
          <w:caps/>
          <w:sz w:val="24"/>
          <w:szCs w:val="24"/>
        </w:rPr>
        <w:t>Equipement du plateau technique</w:t>
      </w:r>
      <w:r w:rsidRPr="00430CF4">
        <w:rPr>
          <w:b/>
          <w:caps/>
          <w:sz w:val="28"/>
          <w:szCs w:val="28"/>
        </w:rPr>
        <w:t xml:space="preserve"> : </w:t>
      </w:r>
      <w:r w:rsidRPr="00153063">
        <w:rPr>
          <w:rFonts w:cstheme="minorHAnsi"/>
          <w:b/>
          <w:caps/>
          <w:color w:val="000000" w:themeColor="text1"/>
          <w:sz w:val="28"/>
          <w:szCs w:val="28"/>
        </w:rPr>
        <w:t>Production industrielle</w:t>
      </w:r>
    </w:p>
    <w:p w:rsidR="001E5B9D" w:rsidRPr="00430CF4" w:rsidRDefault="001E5B9D" w:rsidP="001E5B9D">
      <w:pPr>
        <w:rPr>
          <w:sz w:val="28"/>
          <w:szCs w:val="28"/>
        </w:rPr>
      </w:pPr>
    </w:p>
    <w:tbl>
      <w:tblPr>
        <w:tblStyle w:val="Grilledutableau"/>
        <w:tblW w:w="0" w:type="auto"/>
        <w:tblLook w:val="04A0" w:firstRow="1" w:lastRow="0" w:firstColumn="1" w:lastColumn="0" w:noHBand="0" w:noVBand="1"/>
      </w:tblPr>
      <w:tblGrid>
        <w:gridCol w:w="4390"/>
        <w:gridCol w:w="4536"/>
        <w:gridCol w:w="425"/>
        <w:gridCol w:w="1405"/>
      </w:tblGrid>
      <w:tr w:rsidR="005E5CDE" w:rsidRPr="00430CF4" w:rsidTr="005E5CDE">
        <w:trPr>
          <w:trHeight w:val="510"/>
        </w:trPr>
        <w:tc>
          <w:tcPr>
            <w:tcW w:w="8926" w:type="dxa"/>
            <w:gridSpan w:val="2"/>
            <w:tcBorders>
              <w:right w:val="nil"/>
            </w:tcBorders>
            <w:shd w:val="clear" w:color="auto" w:fill="8EAADB" w:themeFill="accent1" w:themeFillTint="99"/>
            <w:vAlign w:val="center"/>
          </w:tcPr>
          <w:p w:rsidR="001E5B9D" w:rsidRPr="00430CF4" w:rsidRDefault="005E5CDE" w:rsidP="005E5CDE">
            <w:pPr>
              <w:rPr>
                <w:b/>
                <w:caps/>
                <w:color w:val="000000" w:themeColor="text1"/>
                <w:sz w:val="28"/>
                <w:szCs w:val="28"/>
              </w:rPr>
            </w:pPr>
            <w:r w:rsidRPr="00153063">
              <w:rPr>
                <w:b/>
                <w:caps/>
                <w:color w:val="000000" w:themeColor="text1"/>
                <w:sz w:val="28"/>
                <w:szCs w:val="28"/>
              </w:rPr>
              <w:t>Espace de production</w:t>
            </w:r>
          </w:p>
        </w:tc>
        <w:tc>
          <w:tcPr>
            <w:tcW w:w="1830" w:type="dxa"/>
            <w:gridSpan w:val="2"/>
            <w:tcBorders>
              <w:left w:val="nil"/>
            </w:tcBorders>
            <w:shd w:val="clear" w:color="auto" w:fill="8EAADB" w:themeFill="accent1" w:themeFillTint="99"/>
            <w:vAlign w:val="center"/>
          </w:tcPr>
          <w:p w:rsidR="001E5B9D" w:rsidRPr="00430CF4" w:rsidRDefault="001E5B9D" w:rsidP="005E5CDE">
            <w:pPr>
              <w:rPr>
                <w:color w:val="000000" w:themeColor="text1"/>
                <w:sz w:val="28"/>
                <w:szCs w:val="28"/>
              </w:rPr>
            </w:pPr>
          </w:p>
        </w:tc>
      </w:tr>
      <w:tr w:rsidR="005E5CDE" w:rsidRPr="005E5CDE" w:rsidTr="005E5CDE">
        <w:trPr>
          <w:trHeight w:val="510"/>
        </w:trPr>
        <w:tc>
          <w:tcPr>
            <w:tcW w:w="4390" w:type="dxa"/>
            <w:tcBorders>
              <w:right w:val="nil"/>
            </w:tcBorders>
            <w:shd w:val="clear" w:color="auto" w:fill="D9E2F3" w:themeFill="accent1" w:themeFillTint="33"/>
            <w:vAlign w:val="center"/>
          </w:tcPr>
          <w:p w:rsidR="005E5CDE" w:rsidRPr="005E5CDE" w:rsidRDefault="005E5CDE" w:rsidP="005E5CDE">
            <w:pPr>
              <w:rPr>
                <w:color w:val="000000" w:themeColor="text1"/>
                <w:sz w:val="28"/>
                <w:szCs w:val="28"/>
              </w:rPr>
            </w:pPr>
            <w:r w:rsidRPr="005E5CDE">
              <w:rPr>
                <w:rFonts w:eastAsia="Times New Roman"/>
                <w:b/>
                <w:bCs/>
                <w:caps/>
                <w:color w:val="000000" w:themeColor="text1"/>
                <w:sz w:val="28"/>
                <w:szCs w:val="28"/>
                <w:lang w:eastAsia="fr-FR"/>
              </w:rPr>
              <w:t>Travail du plastique</w:t>
            </w:r>
          </w:p>
        </w:tc>
        <w:tc>
          <w:tcPr>
            <w:tcW w:w="4961" w:type="dxa"/>
            <w:gridSpan w:val="2"/>
            <w:tcBorders>
              <w:left w:val="nil"/>
              <w:right w:val="nil"/>
            </w:tcBorders>
            <w:vAlign w:val="center"/>
          </w:tcPr>
          <w:p w:rsidR="005E5CDE" w:rsidRPr="005E5CDE" w:rsidRDefault="005E5CDE" w:rsidP="005E5CDE">
            <w:pPr>
              <w:rPr>
                <w:color w:val="000000" w:themeColor="text1"/>
                <w:sz w:val="28"/>
                <w:szCs w:val="28"/>
              </w:rPr>
            </w:pPr>
          </w:p>
        </w:tc>
        <w:tc>
          <w:tcPr>
            <w:tcW w:w="1405" w:type="dxa"/>
            <w:tcBorders>
              <w:left w:val="nil"/>
            </w:tcBorders>
            <w:vAlign w:val="center"/>
          </w:tcPr>
          <w:p w:rsidR="005E5CDE" w:rsidRPr="005E5CDE" w:rsidRDefault="005E5CDE" w:rsidP="005E5CDE">
            <w:pPr>
              <w:rPr>
                <w:color w:val="000000" w:themeColor="text1"/>
                <w:sz w:val="28"/>
                <w:szCs w:val="28"/>
              </w:rPr>
            </w:pP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 xml:space="preserve">Scie circulaire VARGA 21-15 </w:t>
            </w:r>
          </w:p>
        </w:tc>
        <w:tc>
          <w:tcPr>
            <w:tcW w:w="4961" w:type="dxa"/>
            <w:gridSpan w:val="2"/>
            <w:tcBorders>
              <w:left w:val="nil"/>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 xml:space="preserve"> réf. MVA21</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Thermo plieuse pour plastique</w:t>
            </w:r>
          </w:p>
        </w:tc>
        <w:tc>
          <w:tcPr>
            <w:tcW w:w="4961" w:type="dxa"/>
            <w:gridSpan w:val="2"/>
            <w:tcBorders>
              <w:left w:val="nil"/>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largeur de pliage 510 de 1 à 8 mm</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 xml:space="preserve">Cisaille guillotine 500 manuelle </w:t>
            </w:r>
          </w:p>
        </w:tc>
        <w:tc>
          <w:tcPr>
            <w:tcW w:w="4961" w:type="dxa"/>
            <w:gridSpan w:val="2"/>
            <w:tcBorders>
              <w:left w:val="nil"/>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capacité de coupe 500 x 6</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Thermo formeuse</w:t>
            </w:r>
          </w:p>
        </w:tc>
        <w:tc>
          <w:tcPr>
            <w:tcW w:w="4961" w:type="dxa"/>
            <w:gridSpan w:val="2"/>
            <w:tcBorders>
              <w:left w:val="nil"/>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surf. De formage 228 x 432</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Détoureuse</w:t>
            </w:r>
          </w:p>
        </w:tc>
        <w:tc>
          <w:tcPr>
            <w:tcW w:w="4961" w:type="dxa"/>
            <w:gridSpan w:val="2"/>
            <w:tcBorders>
              <w:left w:val="nil"/>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forme maxi 400 x 220 x 120</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Pistolet à air chaud</w:t>
            </w:r>
          </w:p>
        </w:tc>
        <w:tc>
          <w:tcPr>
            <w:tcW w:w="4961" w:type="dxa"/>
            <w:gridSpan w:val="2"/>
            <w:tcBorders>
              <w:left w:val="nil"/>
              <w:bottom w:val="single" w:sz="4" w:space="0" w:color="auto"/>
              <w:right w:val="nil"/>
            </w:tcBorders>
            <w:vAlign w:val="center"/>
          </w:tcPr>
          <w:p w:rsidR="005E5CDE" w:rsidRPr="005E5CDE" w:rsidRDefault="005E5CDE" w:rsidP="005E5CDE">
            <w:pPr>
              <w:rPr>
                <w:i/>
                <w:color w:val="000000" w:themeColor="text1"/>
                <w:sz w:val="24"/>
                <w:szCs w:val="24"/>
              </w:rPr>
            </w:pPr>
            <w:r w:rsidRPr="005E5CDE">
              <w:rPr>
                <w:i/>
                <w:color w:val="000000" w:themeColor="text1"/>
                <w:sz w:val="24"/>
                <w:szCs w:val="24"/>
              </w:rPr>
              <w:t>2300 W</w:t>
            </w:r>
          </w:p>
        </w:tc>
        <w:tc>
          <w:tcPr>
            <w:tcW w:w="1405" w:type="dxa"/>
            <w:tcBorders>
              <w:left w:val="nil"/>
            </w:tcBorders>
            <w:vAlign w:val="center"/>
          </w:tcPr>
          <w:p w:rsidR="005E5CDE" w:rsidRPr="005E5CDE" w:rsidRDefault="005E5CDE" w:rsidP="005E5CDE">
            <w:pPr>
              <w:rPr>
                <w:color w:val="000000" w:themeColor="text1"/>
                <w:sz w:val="28"/>
                <w:szCs w:val="28"/>
              </w:rPr>
            </w:pPr>
            <w:r w:rsidRPr="005E5CDE">
              <w:rPr>
                <w:color w:val="000000" w:themeColor="text1"/>
                <w:sz w:val="28"/>
                <w:szCs w:val="28"/>
              </w:rPr>
              <w:t>1</w:t>
            </w:r>
          </w:p>
        </w:tc>
      </w:tr>
      <w:tr w:rsidR="005E5CDE" w:rsidRPr="005E5CDE" w:rsidTr="005E5CDE">
        <w:trPr>
          <w:trHeight w:val="510"/>
        </w:trPr>
        <w:tc>
          <w:tcPr>
            <w:tcW w:w="4390" w:type="dxa"/>
            <w:tcBorders>
              <w:right w:val="nil"/>
            </w:tcBorders>
            <w:shd w:val="clear" w:color="auto" w:fill="D9E2F3" w:themeFill="accent1" w:themeFillTint="33"/>
            <w:vAlign w:val="center"/>
          </w:tcPr>
          <w:p w:rsidR="005E5CDE" w:rsidRPr="005E5CDE" w:rsidRDefault="005E5CDE" w:rsidP="005E5CDE">
            <w:pPr>
              <w:rPr>
                <w:color w:val="000000" w:themeColor="text1"/>
                <w:sz w:val="28"/>
                <w:szCs w:val="28"/>
              </w:rPr>
            </w:pPr>
            <w:r w:rsidRPr="005E5CDE">
              <w:rPr>
                <w:rFonts w:eastAsia="Times New Roman"/>
                <w:b/>
                <w:bCs/>
                <w:caps/>
                <w:color w:val="000000" w:themeColor="text1"/>
                <w:sz w:val="28"/>
                <w:szCs w:val="28"/>
                <w:lang w:eastAsia="fr-FR"/>
              </w:rPr>
              <w:t>Travail d</w:t>
            </w:r>
            <w:r>
              <w:rPr>
                <w:rFonts w:eastAsia="Times New Roman"/>
                <w:b/>
                <w:bCs/>
                <w:caps/>
                <w:color w:val="000000" w:themeColor="text1"/>
                <w:sz w:val="28"/>
                <w:szCs w:val="28"/>
                <w:lang w:eastAsia="fr-FR"/>
              </w:rPr>
              <w:t>es mÉtaux</w:t>
            </w:r>
          </w:p>
        </w:tc>
        <w:tc>
          <w:tcPr>
            <w:tcW w:w="4961" w:type="dxa"/>
            <w:gridSpan w:val="2"/>
            <w:tcBorders>
              <w:left w:val="nil"/>
              <w:right w:val="nil"/>
            </w:tcBorders>
            <w:vAlign w:val="center"/>
          </w:tcPr>
          <w:p w:rsidR="005E5CDE" w:rsidRPr="005E5CDE" w:rsidRDefault="005E5CDE" w:rsidP="005E5CDE">
            <w:pPr>
              <w:rPr>
                <w:color w:val="000000" w:themeColor="text1"/>
                <w:sz w:val="28"/>
                <w:szCs w:val="28"/>
              </w:rPr>
            </w:pPr>
          </w:p>
        </w:tc>
        <w:tc>
          <w:tcPr>
            <w:tcW w:w="1405" w:type="dxa"/>
            <w:tcBorders>
              <w:left w:val="nil"/>
            </w:tcBorders>
            <w:vAlign w:val="center"/>
          </w:tcPr>
          <w:p w:rsidR="005E5CDE" w:rsidRPr="005E5CDE" w:rsidRDefault="005E5CDE" w:rsidP="005E5CDE">
            <w:pPr>
              <w:rPr>
                <w:color w:val="000000" w:themeColor="text1"/>
                <w:sz w:val="28"/>
                <w:szCs w:val="28"/>
              </w:rPr>
            </w:pP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Cisaille à levier manuelle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200 mm tôle de 5, plat de 7, rond de 12mm avec table et butée</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Riveteuse manuelle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xml:space="preserve">pince ciseaux (pop) </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Plieuse manuelle universelle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xml:space="preserve">(largeur 1020 </w:t>
            </w:r>
            <w:proofErr w:type="spellStart"/>
            <w:r w:rsidRPr="005E5CDE">
              <w:rPr>
                <w:rFonts w:eastAsia="Times New Roman"/>
                <w:i/>
                <w:color w:val="000000" w:themeColor="text1"/>
                <w:sz w:val="24"/>
                <w:szCs w:val="24"/>
                <w:lang w:eastAsia="fr-FR"/>
              </w:rPr>
              <w:t>ép</w:t>
            </w:r>
            <w:proofErr w:type="spellEnd"/>
            <w:r w:rsidRPr="005E5CDE">
              <w:rPr>
                <w:rFonts w:eastAsia="Times New Roman"/>
                <w:i/>
                <w:color w:val="000000" w:themeColor="text1"/>
                <w:sz w:val="24"/>
                <w:szCs w:val="24"/>
                <w:lang w:eastAsia="fr-FR"/>
              </w:rPr>
              <w:t xml:space="preserve"> 2,5)</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Coudeuse manuelle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carré de 23, rond de 25, plat de 100 / 7</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Machine à volutes manuelle</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Carré de 12, rond de 12, Plat de 30/12</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Cint</w:t>
            </w:r>
            <w:r>
              <w:rPr>
                <w:rFonts w:eastAsia="Times New Roman"/>
                <w:color w:val="000000" w:themeColor="text1"/>
                <w:lang w:eastAsia="fr-FR"/>
              </w:rPr>
              <w:t>re</w:t>
            </w:r>
            <w:r w:rsidRPr="00E9098E">
              <w:rPr>
                <w:rFonts w:eastAsia="Times New Roman"/>
                <w:color w:val="000000" w:themeColor="text1"/>
                <w:lang w:eastAsia="fr-FR"/>
              </w:rPr>
              <w:t xml:space="preserve">use manuelle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xml:space="preserve">Tube acier inox 30/2 acier 42/3, </w:t>
            </w:r>
            <w:proofErr w:type="spellStart"/>
            <w:r w:rsidRPr="005E5CDE">
              <w:rPr>
                <w:rFonts w:eastAsia="Times New Roman"/>
                <w:i/>
                <w:color w:val="000000" w:themeColor="text1"/>
                <w:sz w:val="24"/>
                <w:szCs w:val="24"/>
                <w:lang w:eastAsia="fr-FR"/>
              </w:rPr>
              <w:t>Cbc</w:t>
            </w:r>
            <w:proofErr w:type="spellEnd"/>
            <w:r w:rsidRPr="005E5CDE">
              <w:rPr>
                <w:rFonts w:eastAsia="Times New Roman"/>
                <w:i/>
                <w:color w:val="000000" w:themeColor="text1"/>
                <w:sz w:val="24"/>
                <w:szCs w:val="24"/>
                <w:lang w:eastAsia="fr-FR"/>
              </w:rPr>
              <w:t xml:space="preserve"> uni 42 avec chevalet pliable et accessoires</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Poinçonneuse manuelle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xml:space="preserve">capacité diam max 14mm </w:t>
            </w:r>
            <w:proofErr w:type="spellStart"/>
            <w:r w:rsidRPr="005E5CDE">
              <w:rPr>
                <w:rFonts w:eastAsia="Times New Roman"/>
                <w:i/>
                <w:color w:val="000000" w:themeColor="text1"/>
                <w:sz w:val="24"/>
                <w:szCs w:val="24"/>
                <w:lang w:eastAsia="fr-FR"/>
              </w:rPr>
              <w:t>ép</w:t>
            </w:r>
            <w:proofErr w:type="spellEnd"/>
            <w:r w:rsidRPr="005E5CDE">
              <w:rPr>
                <w:rFonts w:eastAsia="Times New Roman"/>
                <w:i/>
                <w:color w:val="000000" w:themeColor="text1"/>
                <w:sz w:val="24"/>
                <w:szCs w:val="24"/>
                <w:lang w:eastAsia="fr-FR"/>
              </w:rPr>
              <w:t xml:space="preserve"> max 7mm</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Soudeuse à points de carrossier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2,5+2,5 (en monophasé (2 pôles +terre)</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Outillage de filetage et de taraudage</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4</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Jeu de matériel de traçage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(réglets, pointes à tracer, pointeaux, équerre à chapeau, rapporteurs d’angles)</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8</w:t>
            </w:r>
          </w:p>
        </w:tc>
      </w:tr>
      <w:tr w:rsidR="005E5CDE" w:rsidRPr="005E5CDE" w:rsidTr="005E5CDE">
        <w:trPr>
          <w:trHeight w:val="510"/>
        </w:trPr>
        <w:tc>
          <w:tcPr>
            <w:tcW w:w="4390" w:type="dxa"/>
            <w:tcBorders>
              <w:righ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 xml:space="preserve">Jeu de limes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(plates, rondes, ½ ronde, carrée, triangulaire)</w:t>
            </w:r>
          </w:p>
        </w:tc>
        <w:tc>
          <w:tcPr>
            <w:tcW w:w="1405" w:type="dxa"/>
            <w:tcBorders>
              <w:left w:val="nil"/>
            </w:tcBorders>
            <w:vAlign w:val="center"/>
          </w:tcPr>
          <w:p w:rsidR="005E5CDE" w:rsidRPr="00E9098E" w:rsidRDefault="005E5CDE" w:rsidP="005E5CDE">
            <w:pPr>
              <w:rPr>
                <w:rFonts w:eastAsia="Times New Roman"/>
                <w:color w:val="000000" w:themeColor="text1"/>
                <w:lang w:eastAsia="fr-FR"/>
              </w:rPr>
            </w:pPr>
            <w:r w:rsidRPr="00E9098E">
              <w:rPr>
                <w:rFonts w:eastAsia="Times New Roman"/>
                <w:color w:val="000000" w:themeColor="text1"/>
                <w:lang w:eastAsia="fr-FR"/>
              </w:rPr>
              <w:t>8</w:t>
            </w:r>
          </w:p>
        </w:tc>
      </w:tr>
      <w:tr w:rsidR="005E5CDE" w:rsidRPr="005E5CDE" w:rsidTr="005E5CDE">
        <w:trPr>
          <w:trHeight w:val="510"/>
        </w:trPr>
        <w:tc>
          <w:tcPr>
            <w:tcW w:w="4390" w:type="dxa"/>
            <w:tcBorders>
              <w:right w:val="nil"/>
            </w:tcBorders>
            <w:shd w:val="clear" w:color="auto" w:fill="D9E2F3" w:themeFill="accent1" w:themeFillTint="33"/>
            <w:vAlign w:val="center"/>
          </w:tcPr>
          <w:p w:rsidR="005E5CDE" w:rsidRPr="005E5CDE" w:rsidRDefault="006E36D8" w:rsidP="005E5CDE">
            <w:pPr>
              <w:rPr>
                <w:color w:val="000000" w:themeColor="text1"/>
                <w:sz w:val="28"/>
                <w:szCs w:val="28"/>
              </w:rPr>
            </w:pPr>
            <w:r>
              <w:rPr>
                <w:rFonts w:eastAsia="Times New Roman"/>
                <w:b/>
                <w:bCs/>
                <w:caps/>
                <w:color w:val="000000" w:themeColor="text1"/>
                <w:sz w:val="28"/>
                <w:szCs w:val="28"/>
                <w:lang w:eastAsia="fr-FR"/>
              </w:rPr>
              <w:t>MÉtrologie</w:t>
            </w:r>
          </w:p>
        </w:tc>
        <w:tc>
          <w:tcPr>
            <w:tcW w:w="4961" w:type="dxa"/>
            <w:gridSpan w:val="2"/>
            <w:tcBorders>
              <w:left w:val="nil"/>
              <w:right w:val="nil"/>
            </w:tcBorders>
            <w:vAlign w:val="center"/>
          </w:tcPr>
          <w:p w:rsidR="005E5CDE" w:rsidRPr="005E5CDE" w:rsidRDefault="005E5CDE" w:rsidP="005E5CDE">
            <w:pPr>
              <w:rPr>
                <w:color w:val="000000" w:themeColor="text1"/>
                <w:sz w:val="28"/>
                <w:szCs w:val="28"/>
              </w:rPr>
            </w:pPr>
          </w:p>
        </w:tc>
        <w:tc>
          <w:tcPr>
            <w:tcW w:w="1405" w:type="dxa"/>
            <w:tcBorders>
              <w:left w:val="nil"/>
            </w:tcBorders>
            <w:vAlign w:val="center"/>
          </w:tcPr>
          <w:p w:rsidR="005E5CDE" w:rsidRPr="005E5CDE" w:rsidRDefault="005E5CDE" w:rsidP="005E5CDE">
            <w:pPr>
              <w:rPr>
                <w:color w:val="000000" w:themeColor="text1"/>
                <w:sz w:val="28"/>
                <w:szCs w:val="28"/>
              </w:rPr>
            </w:pPr>
          </w:p>
        </w:tc>
      </w:tr>
      <w:tr w:rsidR="005E5CDE" w:rsidRPr="005E5CDE" w:rsidTr="005E5CDE">
        <w:trPr>
          <w:trHeight w:val="510"/>
        </w:trPr>
        <w:tc>
          <w:tcPr>
            <w:tcW w:w="4390" w:type="dxa"/>
            <w:tcBorders>
              <w:righ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 xml:space="preserve">Pied à coulisse </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1/50 monobloc 200 mm</w:t>
            </w:r>
          </w:p>
        </w:tc>
        <w:tc>
          <w:tcPr>
            <w:tcW w:w="1405" w:type="dxa"/>
            <w:tcBorders>
              <w:lef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4</w:t>
            </w:r>
          </w:p>
        </w:tc>
      </w:tr>
      <w:tr w:rsidR="005E5CDE" w:rsidRPr="005E5CDE" w:rsidTr="005E5CDE">
        <w:trPr>
          <w:trHeight w:val="510"/>
        </w:trPr>
        <w:tc>
          <w:tcPr>
            <w:tcW w:w="4390" w:type="dxa"/>
            <w:tcBorders>
              <w:righ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Comparateur + support</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 </w:t>
            </w:r>
          </w:p>
        </w:tc>
        <w:tc>
          <w:tcPr>
            <w:tcW w:w="1405" w:type="dxa"/>
            <w:tcBorders>
              <w:lef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2</w:t>
            </w:r>
          </w:p>
        </w:tc>
      </w:tr>
      <w:tr w:rsidR="005E5CDE" w:rsidRPr="005E5CDE" w:rsidTr="005E5CDE">
        <w:trPr>
          <w:trHeight w:val="510"/>
        </w:trPr>
        <w:tc>
          <w:tcPr>
            <w:tcW w:w="4390" w:type="dxa"/>
            <w:tcBorders>
              <w:righ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Marbre</w:t>
            </w:r>
          </w:p>
        </w:tc>
        <w:tc>
          <w:tcPr>
            <w:tcW w:w="4961" w:type="dxa"/>
            <w:gridSpan w:val="2"/>
            <w:tcBorders>
              <w:left w:val="nil"/>
              <w:right w:val="nil"/>
            </w:tcBorders>
            <w:vAlign w:val="center"/>
          </w:tcPr>
          <w:p w:rsidR="005E5CDE" w:rsidRPr="005E5CDE" w:rsidRDefault="005E5CDE" w:rsidP="005E5CDE">
            <w:pPr>
              <w:rPr>
                <w:rFonts w:eastAsia="Times New Roman"/>
                <w:i/>
                <w:color w:val="000000" w:themeColor="text1"/>
                <w:sz w:val="24"/>
                <w:szCs w:val="24"/>
                <w:lang w:eastAsia="fr-FR"/>
              </w:rPr>
            </w:pPr>
            <w:r w:rsidRPr="005E5CDE">
              <w:rPr>
                <w:rFonts w:eastAsia="Times New Roman"/>
                <w:i/>
                <w:color w:val="000000" w:themeColor="text1"/>
                <w:sz w:val="24"/>
                <w:szCs w:val="24"/>
                <w:lang w:eastAsia="fr-FR"/>
              </w:rPr>
              <w:t>400 x 600</w:t>
            </w:r>
          </w:p>
        </w:tc>
        <w:tc>
          <w:tcPr>
            <w:tcW w:w="1405" w:type="dxa"/>
            <w:tcBorders>
              <w:lef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1</w:t>
            </w:r>
          </w:p>
        </w:tc>
      </w:tr>
      <w:tr w:rsidR="005E5CDE" w:rsidRPr="005E5CDE" w:rsidTr="005E5CDE">
        <w:trPr>
          <w:trHeight w:val="510"/>
        </w:trPr>
        <w:tc>
          <w:tcPr>
            <w:tcW w:w="4390" w:type="dxa"/>
            <w:tcBorders>
              <w:righ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Trusquin vernier</w:t>
            </w:r>
          </w:p>
        </w:tc>
        <w:tc>
          <w:tcPr>
            <w:tcW w:w="4961" w:type="dxa"/>
            <w:gridSpan w:val="2"/>
            <w:tcBorders>
              <w:left w:val="nil"/>
              <w:right w:val="nil"/>
            </w:tcBorders>
            <w:vAlign w:val="center"/>
          </w:tcPr>
          <w:p w:rsidR="005E5CDE" w:rsidRPr="005E5CDE" w:rsidRDefault="005E5CDE" w:rsidP="005E5CDE">
            <w:pPr>
              <w:rPr>
                <w:color w:val="000000" w:themeColor="text1"/>
              </w:rPr>
            </w:pPr>
          </w:p>
        </w:tc>
        <w:tc>
          <w:tcPr>
            <w:tcW w:w="1405" w:type="dxa"/>
            <w:tcBorders>
              <w:lef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2</w:t>
            </w:r>
          </w:p>
        </w:tc>
      </w:tr>
      <w:tr w:rsidR="005E5CDE" w:rsidRPr="005E5CDE" w:rsidTr="005E5CDE">
        <w:trPr>
          <w:trHeight w:val="510"/>
        </w:trPr>
        <w:tc>
          <w:tcPr>
            <w:tcW w:w="4390" w:type="dxa"/>
            <w:tcBorders>
              <w:righ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Multimètre</w:t>
            </w:r>
          </w:p>
        </w:tc>
        <w:tc>
          <w:tcPr>
            <w:tcW w:w="4961" w:type="dxa"/>
            <w:gridSpan w:val="2"/>
            <w:tcBorders>
              <w:left w:val="nil"/>
              <w:right w:val="nil"/>
            </w:tcBorders>
            <w:vAlign w:val="center"/>
          </w:tcPr>
          <w:p w:rsidR="005E5CDE" w:rsidRPr="005E5CDE" w:rsidRDefault="005E5CDE" w:rsidP="005E5CDE">
            <w:pPr>
              <w:rPr>
                <w:color w:val="000000" w:themeColor="text1"/>
              </w:rPr>
            </w:pPr>
          </w:p>
        </w:tc>
        <w:tc>
          <w:tcPr>
            <w:tcW w:w="1405" w:type="dxa"/>
            <w:tcBorders>
              <w:left w:val="nil"/>
            </w:tcBorders>
            <w:vAlign w:val="center"/>
          </w:tcPr>
          <w:p w:rsidR="005E5CDE" w:rsidRPr="005E5CDE" w:rsidRDefault="005E5CDE" w:rsidP="005E5CDE">
            <w:pPr>
              <w:rPr>
                <w:rFonts w:eastAsia="Times New Roman"/>
                <w:color w:val="000000" w:themeColor="text1"/>
                <w:lang w:eastAsia="fr-FR"/>
              </w:rPr>
            </w:pPr>
            <w:r w:rsidRPr="005E5CDE">
              <w:rPr>
                <w:rFonts w:eastAsia="Times New Roman"/>
                <w:color w:val="000000" w:themeColor="text1"/>
                <w:lang w:eastAsia="fr-FR"/>
              </w:rPr>
              <w:t>2</w:t>
            </w:r>
          </w:p>
        </w:tc>
      </w:tr>
    </w:tbl>
    <w:p w:rsidR="005E5CDE" w:rsidRDefault="005E5CDE">
      <w:pPr>
        <w:rPr>
          <w:sz w:val="28"/>
          <w:szCs w:val="28"/>
        </w:rPr>
      </w:pPr>
      <w:r>
        <w:rPr>
          <w:sz w:val="28"/>
          <w:szCs w:val="28"/>
        </w:rPr>
        <w:br w:type="page"/>
      </w:r>
    </w:p>
    <w:p w:rsidR="005E5CDE" w:rsidRPr="00430CF4" w:rsidRDefault="005E5CDE" w:rsidP="005E5CDE">
      <w:pPr>
        <w:rPr>
          <w:sz w:val="28"/>
          <w:szCs w:val="28"/>
        </w:rPr>
      </w:pPr>
    </w:p>
    <w:tbl>
      <w:tblPr>
        <w:tblStyle w:val="Grilledutableau"/>
        <w:tblW w:w="0" w:type="auto"/>
        <w:tblLook w:val="04A0" w:firstRow="1" w:lastRow="0" w:firstColumn="1" w:lastColumn="0" w:noHBand="0" w:noVBand="1"/>
      </w:tblPr>
      <w:tblGrid>
        <w:gridCol w:w="8926"/>
        <w:gridCol w:w="425"/>
        <w:gridCol w:w="1405"/>
      </w:tblGrid>
      <w:tr w:rsidR="005E5CDE" w:rsidRPr="00430CF4" w:rsidTr="006E36D8">
        <w:trPr>
          <w:trHeight w:val="510"/>
        </w:trPr>
        <w:tc>
          <w:tcPr>
            <w:tcW w:w="8926" w:type="dxa"/>
            <w:tcBorders>
              <w:bottom w:val="single" w:sz="4" w:space="0" w:color="auto"/>
              <w:right w:val="nil"/>
            </w:tcBorders>
            <w:shd w:val="clear" w:color="auto" w:fill="8EAADB" w:themeFill="accent1" w:themeFillTint="99"/>
            <w:vAlign w:val="center"/>
          </w:tcPr>
          <w:p w:rsidR="005E5CDE" w:rsidRPr="00430CF4" w:rsidRDefault="006E36D8" w:rsidP="006E36D8">
            <w:pPr>
              <w:rPr>
                <w:b/>
                <w:caps/>
                <w:color w:val="000000" w:themeColor="text1"/>
                <w:sz w:val="28"/>
                <w:szCs w:val="28"/>
              </w:rPr>
            </w:pPr>
            <w:r w:rsidRPr="00E9098E">
              <w:rPr>
                <w:b/>
                <w:caps/>
                <w:color w:val="000000" w:themeColor="text1"/>
                <w:sz w:val="28"/>
                <w:szCs w:val="28"/>
              </w:rPr>
              <w:t>Espace maintenance &amp; réparation</w:t>
            </w:r>
          </w:p>
        </w:tc>
        <w:tc>
          <w:tcPr>
            <w:tcW w:w="1830" w:type="dxa"/>
            <w:gridSpan w:val="2"/>
            <w:tcBorders>
              <w:left w:val="nil"/>
              <w:bottom w:val="single" w:sz="4" w:space="0" w:color="auto"/>
            </w:tcBorders>
            <w:shd w:val="clear" w:color="auto" w:fill="8EAADB" w:themeFill="accent1" w:themeFillTint="99"/>
            <w:vAlign w:val="center"/>
          </w:tcPr>
          <w:p w:rsidR="005E5CDE" w:rsidRPr="00430CF4" w:rsidRDefault="005E5CDE" w:rsidP="006E36D8">
            <w:pPr>
              <w:rPr>
                <w:color w:val="000000" w:themeColor="text1"/>
                <w:sz w:val="28"/>
                <w:szCs w:val="28"/>
              </w:rPr>
            </w:pP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i/>
                <w:color w:val="000000" w:themeColor="text1"/>
              </w:rPr>
            </w:pPr>
            <w:r w:rsidRPr="006E36D8">
              <w:rPr>
                <w:rFonts w:eastAsia="Times New Roman"/>
                <w:color w:val="000000" w:themeColor="text1"/>
                <w:lang w:eastAsia="fr-FR"/>
              </w:rPr>
              <w:t>Établi simple (plateau bois 1800 x 1000)</w:t>
            </w:r>
          </w:p>
        </w:tc>
        <w:tc>
          <w:tcPr>
            <w:tcW w:w="1405" w:type="dxa"/>
            <w:tcBorders>
              <w:left w:val="single" w:sz="4" w:space="0" w:color="auto"/>
            </w:tcBorders>
            <w:vAlign w:val="center"/>
          </w:tcPr>
          <w:p w:rsidR="006E36D8" w:rsidRPr="006E36D8" w:rsidRDefault="006E36D8" w:rsidP="006E36D8">
            <w:pPr>
              <w:jc w:val="center"/>
              <w:rPr>
                <w:color w:val="000000" w:themeColor="text1"/>
              </w:rPr>
            </w:pPr>
            <w:r w:rsidRPr="006E36D8">
              <w:rPr>
                <w:color w:val="000000" w:themeColor="text1"/>
              </w:rPr>
              <w:t>4</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i/>
                <w:color w:val="000000" w:themeColor="text1"/>
              </w:rPr>
            </w:pPr>
            <w:r w:rsidRPr="006E36D8">
              <w:rPr>
                <w:rFonts w:eastAsia="Times New Roman"/>
                <w:color w:val="000000" w:themeColor="text1"/>
                <w:lang w:eastAsia="fr-FR"/>
              </w:rPr>
              <w:t xml:space="preserve">Étau (largeur 100 - </w:t>
            </w:r>
            <w:proofErr w:type="spellStart"/>
            <w:r w:rsidRPr="006E36D8">
              <w:rPr>
                <w:rFonts w:eastAsia="Times New Roman"/>
                <w:color w:val="000000" w:themeColor="text1"/>
                <w:lang w:eastAsia="fr-FR"/>
              </w:rPr>
              <w:t>ouv</w:t>
            </w:r>
            <w:proofErr w:type="spellEnd"/>
            <w:r w:rsidRPr="006E36D8">
              <w:rPr>
                <w:rFonts w:eastAsia="Times New Roman"/>
                <w:color w:val="000000" w:themeColor="text1"/>
                <w:lang w:eastAsia="fr-FR"/>
              </w:rPr>
              <w:t>. 125)</w:t>
            </w:r>
          </w:p>
        </w:tc>
        <w:tc>
          <w:tcPr>
            <w:tcW w:w="1405" w:type="dxa"/>
            <w:tcBorders>
              <w:left w:val="single" w:sz="4" w:space="0" w:color="auto"/>
            </w:tcBorders>
            <w:vAlign w:val="center"/>
          </w:tcPr>
          <w:p w:rsidR="006E36D8" w:rsidRPr="006E36D8" w:rsidRDefault="006E36D8" w:rsidP="006E36D8">
            <w:pPr>
              <w:jc w:val="center"/>
              <w:rPr>
                <w:color w:val="000000" w:themeColor="text1"/>
              </w:rPr>
            </w:pPr>
            <w:r w:rsidRPr="006E36D8">
              <w:rPr>
                <w:color w:val="000000" w:themeColor="text1"/>
              </w:rPr>
              <w:t>4</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Boîte à outils 5 cases complète</w:t>
            </w:r>
          </w:p>
          <w:p w:rsidR="006E36D8" w:rsidRPr="006E36D8" w:rsidRDefault="006E36D8" w:rsidP="006E36D8">
            <w:pPr>
              <w:jc w:val="both"/>
              <w:rPr>
                <w:rFonts w:eastAsia="Times New Roman"/>
                <w:i/>
                <w:color w:val="000000" w:themeColor="text1"/>
                <w:sz w:val="24"/>
                <w:szCs w:val="24"/>
                <w:lang w:eastAsia="fr-FR"/>
              </w:rPr>
            </w:pPr>
            <w:r w:rsidRPr="006E36D8">
              <w:rPr>
                <w:rFonts w:eastAsia="Times New Roman"/>
                <w:i/>
                <w:color w:val="000000" w:themeColor="text1"/>
                <w:sz w:val="24"/>
                <w:szCs w:val="24"/>
                <w:lang w:eastAsia="fr-FR"/>
              </w:rPr>
              <w:t>Triple mètre 3m, Jeu de clés mixtes (8-9-10-11-12-13- 14-15-16-17-18-19-20-21-22-24), Jeu de clé pipe débouché 8-9-10-11-12-13-14-15-16-17, Jeu de 10 clés mâles coudées (2-2.5-3-4-5-6-7-8-9-10), Tournevis cruciforme 5x100 , Tournevis plat 3.5x100, Tournevis plat 5.5x125, Tournevis plat 8x175, 1 jeu clés mâles 6 pans, Marteau, Jauge d'épaisseur, Jeu de 4 pinces CPE, Lunettes de sécurité, Gants de manutention)</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8</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Coffret de pinces pour anneaux élastiques</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Jeu de pinces plates, coupantes, multiprises, étau, universelle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Coffret d'extracteurs (petits, moyens…) - extérieur - intérieur</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Pince étau bec long</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Pince étau bec court</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Jeu de chasse goupilles</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Scie à métaux</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Pince à sertir</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4</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Coffrets à douilles 1/4</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Coffrets à douilles 8 à 24 1/2</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dynamométrique 4 à 20 daN</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dynamométrique 0,6 à 3,6 daN</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pour bouchon de vidange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filtre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à bougies à déclenchement</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Burin</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Pointeau</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Combiné ampèremètre/multimètre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Centreur d'embrayage universelle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Clé serrage angulaire</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Lève soupapes</w:t>
            </w:r>
          </w:p>
        </w:tc>
        <w:tc>
          <w:tcPr>
            <w:tcW w:w="1405" w:type="dxa"/>
            <w:tcBorders>
              <w:left w:val="single" w:sz="4" w:space="0" w:color="auto"/>
            </w:tcBorders>
            <w:vAlign w:val="center"/>
          </w:tcPr>
          <w:p w:rsidR="006E36D8" w:rsidRPr="006E36D8" w:rsidRDefault="006E36D8" w:rsidP="006E36D8">
            <w:pPr>
              <w:jc w:val="cente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Douille pour bougie (B.J14BH2)</w:t>
            </w:r>
          </w:p>
        </w:tc>
        <w:tc>
          <w:tcPr>
            <w:tcW w:w="1405" w:type="dxa"/>
            <w:tcBorders>
              <w:left w:val="single" w:sz="4" w:space="0" w:color="auto"/>
            </w:tcBorders>
            <w:vAlign w:val="center"/>
          </w:tcPr>
          <w:p w:rsidR="006E36D8" w:rsidRPr="006E36D8" w:rsidRDefault="006E36D8" w:rsidP="006E36D8">
            <w:pPr>
              <w:jc w:val="center"/>
              <w:rPr>
                <w:color w:val="000000" w:themeColor="text1"/>
              </w:rPr>
            </w:pPr>
          </w:p>
        </w:tc>
      </w:tr>
      <w:tr w:rsidR="006E36D8" w:rsidRPr="005E5CDE" w:rsidTr="006E36D8">
        <w:trPr>
          <w:trHeight w:val="454"/>
        </w:trPr>
        <w:tc>
          <w:tcPr>
            <w:tcW w:w="9351" w:type="dxa"/>
            <w:gridSpan w:val="2"/>
            <w:tcBorders>
              <w:right w:val="single" w:sz="4" w:space="0" w:color="auto"/>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Douille pour bougie (B.J14BH1)</w:t>
            </w:r>
          </w:p>
        </w:tc>
        <w:tc>
          <w:tcPr>
            <w:tcW w:w="1405" w:type="dxa"/>
            <w:tcBorders>
              <w:left w:val="single" w:sz="4" w:space="0" w:color="auto"/>
            </w:tcBorders>
            <w:vAlign w:val="center"/>
          </w:tcPr>
          <w:p w:rsidR="006E36D8" w:rsidRPr="006E36D8" w:rsidRDefault="006E36D8" w:rsidP="006E36D8">
            <w:pPr>
              <w:jc w:val="center"/>
              <w:rPr>
                <w:color w:val="000000" w:themeColor="text1"/>
              </w:rPr>
            </w:pPr>
          </w:p>
        </w:tc>
      </w:tr>
    </w:tbl>
    <w:p w:rsidR="006E36D8" w:rsidRDefault="006E36D8">
      <w:pPr>
        <w:rPr>
          <w:sz w:val="28"/>
          <w:szCs w:val="28"/>
        </w:rPr>
      </w:pPr>
      <w:r>
        <w:rPr>
          <w:sz w:val="28"/>
          <w:szCs w:val="28"/>
        </w:rPr>
        <w:br w:type="page"/>
      </w:r>
    </w:p>
    <w:p w:rsidR="001329C5" w:rsidRPr="00430CF4" w:rsidRDefault="001329C5" w:rsidP="001329C5">
      <w:pPr>
        <w:rPr>
          <w:sz w:val="28"/>
          <w:szCs w:val="28"/>
        </w:rPr>
      </w:pPr>
    </w:p>
    <w:tbl>
      <w:tblPr>
        <w:tblStyle w:val="Grilledutableau"/>
        <w:tblW w:w="0" w:type="auto"/>
        <w:tblLook w:val="04A0" w:firstRow="1" w:lastRow="0" w:firstColumn="1" w:lastColumn="0" w:noHBand="0" w:noVBand="1"/>
      </w:tblPr>
      <w:tblGrid>
        <w:gridCol w:w="4390"/>
        <w:gridCol w:w="4536"/>
        <w:gridCol w:w="425"/>
        <w:gridCol w:w="1405"/>
      </w:tblGrid>
      <w:tr w:rsidR="006E36D8" w:rsidRPr="00430CF4" w:rsidTr="006E36D8">
        <w:trPr>
          <w:trHeight w:val="680"/>
        </w:trPr>
        <w:tc>
          <w:tcPr>
            <w:tcW w:w="8926" w:type="dxa"/>
            <w:gridSpan w:val="2"/>
            <w:tcBorders>
              <w:right w:val="nil"/>
            </w:tcBorders>
            <w:shd w:val="clear" w:color="auto" w:fill="8EAADB" w:themeFill="accent1" w:themeFillTint="99"/>
            <w:vAlign w:val="center"/>
          </w:tcPr>
          <w:p w:rsidR="006E36D8" w:rsidRPr="006E36D8" w:rsidRDefault="006E36D8" w:rsidP="006E36D8">
            <w:pPr>
              <w:rPr>
                <w:b/>
                <w:caps/>
                <w:color w:val="000000" w:themeColor="text1"/>
              </w:rPr>
            </w:pPr>
            <w:r w:rsidRPr="006E36D8">
              <w:rPr>
                <w:b/>
                <w:caps/>
                <w:color w:val="000000" w:themeColor="text1"/>
              </w:rPr>
              <w:t>Espace Expérimentation</w:t>
            </w:r>
          </w:p>
        </w:tc>
        <w:tc>
          <w:tcPr>
            <w:tcW w:w="1830" w:type="dxa"/>
            <w:gridSpan w:val="2"/>
            <w:tcBorders>
              <w:left w:val="nil"/>
            </w:tcBorders>
            <w:shd w:val="clear" w:color="auto" w:fill="8EAADB" w:themeFill="accent1" w:themeFillTint="99"/>
            <w:vAlign w:val="center"/>
          </w:tcPr>
          <w:p w:rsidR="006E36D8" w:rsidRPr="006E36D8" w:rsidRDefault="006E36D8" w:rsidP="006E36D8">
            <w:pPr>
              <w:rPr>
                <w:color w:val="000000" w:themeColor="text1"/>
              </w:rPr>
            </w:pPr>
          </w:p>
        </w:tc>
      </w:tr>
      <w:tr w:rsidR="006E36D8" w:rsidRPr="005E5CDE" w:rsidTr="006E36D8">
        <w:trPr>
          <w:trHeight w:val="680"/>
        </w:trPr>
        <w:tc>
          <w:tcPr>
            <w:tcW w:w="4390" w:type="dxa"/>
            <w:tcBorders>
              <w:right w:val="nil"/>
            </w:tcBorders>
            <w:vAlign w:val="center"/>
          </w:tcPr>
          <w:p w:rsidR="006E36D8" w:rsidRPr="006E36D8" w:rsidRDefault="005D4685" w:rsidP="006E36D8">
            <w:pPr>
              <w:rPr>
                <w:rFonts w:eastAsia="Times New Roman"/>
                <w:color w:val="000000" w:themeColor="text1"/>
                <w:lang w:eastAsia="fr-FR"/>
              </w:rPr>
            </w:pPr>
            <w:r>
              <w:rPr>
                <w:rFonts w:eastAsia="Times New Roman"/>
                <w:color w:val="000000" w:themeColor="text1"/>
                <w:lang w:eastAsia="fr-FR"/>
              </w:rPr>
              <w:t>C</w:t>
            </w:r>
            <w:r w:rsidR="006E36D8" w:rsidRPr="006E36D8">
              <w:rPr>
                <w:rFonts w:eastAsia="Times New Roman"/>
                <w:color w:val="000000" w:themeColor="text1"/>
                <w:lang w:eastAsia="fr-FR"/>
              </w:rPr>
              <w:t>ompresseur</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5D4685" w:rsidP="006E36D8">
            <w:pPr>
              <w:rPr>
                <w:rFonts w:eastAsia="Times New Roman"/>
                <w:color w:val="000000" w:themeColor="text1"/>
                <w:lang w:eastAsia="fr-FR"/>
              </w:rPr>
            </w:pPr>
            <w:r>
              <w:rPr>
                <w:rFonts w:eastAsia="Times New Roman"/>
                <w:color w:val="000000" w:themeColor="text1"/>
                <w:lang w:eastAsia="fr-FR"/>
              </w:rPr>
              <w:t>É</w:t>
            </w:r>
            <w:r w:rsidRPr="006E36D8">
              <w:rPr>
                <w:rFonts w:eastAsia="Times New Roman"/>
                <w:color w:val="000000" w:themeColor="text1"/>
                <w:lang w:eastAsia="fr-FR"/>
              </w:rPr>
              <w:t>tabli</w:t>
            </w:r>
            <w:r w:rsidR="006E36D8" w:rsidRPr="006E36D8">
              <w:rPr>
                <w:rFonts w:eastAsia="Times New Roman"/>
                <w:color w:val="000000" w:themeColor="text1"/>
                <w:lang w:eastAsia="fr-FR"/>
              </w:rPr>
              <w:t xml:space="preserve"> de câblage mixte (4 </w:t>
            </w:r>
            <w:proofErr w:type="spellStart"/>
            <w:r w:rsidR="006E36D8" w:rsidRPr="006E36D8">
              <w:rPr>
                <w:rFonts w:eastAsia="Times New Roman"/>
                <w:color w:val="000000" w:themeColor="text1"/>
                <w:lang w:eastAsia="fr-FR"/>
              </w:rPr>
              <w:t>util</w:t>
            </w:r>
            <w:proofErr w:type="spellEnd"/>
            <w:r w:rsidR="006E36D8" w:rsidRPr="006E36D8">
              <w:rPr>
                <w:rFonts w:eastAsia="Times New Roman"/>
                <w:color w:val="000000" w:themeColor="text1"/>
                <w:lang w:eastAsia="fr-FR"/>
              </w:rPr>
              <w:t>.)</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pneumatique - électrique</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 xml:space="preserve">Grilles amovibles </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660 x 534 - réf PA6050</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16</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PC portable</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2</w:t>
            </w:r>
          </w:p>
        </w:tc>
      </w:tr>
      <w:tr w:rsidR="006E36D8" w:rsidRPr="005E5CDE" w:rsidTr="006E36D8">
        <w:trPr>
          <w:trHeight w:val="680"/>
        </w:trPr>
        <w:tc>
          <w:tcPr>
            <w:tcW w:w="4390" w:type="dxa"/>
            <w:tcBorders>
              <w:right w:val="nil"/>
            </w:tcBorders>
            <w:vAlign w:val="center"/>
          </w:tcPr>
          <w:p w:rsidR="006E36D8" w:rsidRPr="006E36D8" w:rsidRDefault="005D4685" w:rsidP="006E36D8">
            <w:pPr>
              <w:rPr>
                <w:rFonts w:eastAsia="Times New Roman"/>
                <w:color w:val="000000" w:themeColor="text1"/>
                <w:lang w:eastAsia="fr-FR"/>
              </w:rPr>
            </w:pPr>
            <w:r>
              <w:rPr>
                <w:rFonts w:eastAsia="Times New Roman"/>
                <w:color w:val="000000" w:themeColor="text1"/>
                <w:lang w:eastAsia="fr-FR"/>
              </w:rPr>
              <w:t>L</w:t>
            </w:r>
            <w:r w:rsidR="006E36D8" w:rsidRPr="006E36D8">
              <w:rPr>
                <w:rFonts w:eastAsia="Times New Roman"/>
                <w:color w:val="000000" w:themeColor="text1"/>
                <w:lang w:eastAsia="fr-FR"/>
              </w:rPr>
              <w:t xml:space="preserve">ot matériel de câblage </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5D4685" w:rsidP="006E36D8">
            <w:pPr>
              <w:rPr>
                <w:rFonts w:eastAsia="Times New Roman"/>
                <w:color w:val="000000" w:themeColor="text1"/>
                <w:lang w:eastAsia="fr-FR"/>
              </w:rPr>
            </w:pPr>
            <w:r>
              <w:rPr>
                <w:rFonts w:eastAsia="Times New Roman"/>
                <w:color w:val="000000" w:themeColor="text1"/>
                <w:lang w:eastAsia="fr-FR"/>
              </w:rPr>
              <w:t>I</w:t>
            </w:r>
            <w:r w:rsidR="006E36D8" w:rsidRPr="006E36D8">
              <w:rPr>
                <w:rFonts w:eastAsia="Times New Roman"/>
                <w:color w:val="000000" w:themeColor="text1"/>
                <w:lang w:eastAsia="fr-FR"/>
              </w:rPr>
              <w:t>mprimante 3D</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10756" w:type="dxa"/>
            <w:gridSpan w:val="4"/>
            <w:shd w:val="clear" w:color="auto" w:fill="8EAADB" w:themeFill="accent1" w:themeFillTint="99"/>
            <w:vAlign w:val="center"/>
          </w:tcPr>
          <w:p w:rsidR="006E36D8" w:rsidRPr="006E36D8" w:rsidRDefault="006E36D8" w:rsidP="006E36D8">
            <w:pPr>
              <w:rPr>
                <w:color w:val="000000" w:themeColor="text1"/>
              </w:rPr>
            </w:pPr>
            <w:r w:rsidRPr="006E36D8">
              <w:rPr>
                <w:b/>
                <w:caps/>
                <w:color w:val="000000" w:themeColor="text1"/>
              </w:rPr>
              <w:t>Espace Préparation à l’usage de l’enseignant</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Perceuse à colonne</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PROMAC 370E</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Tronçonneuse pendulaire (220V) (fraise scie)</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MACC TE 250</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 xml:space="preserve">Poste à souder type semi-automatique (MIG-MAG) avec bouteille </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 xml:space="preserve">150 </w:t>
            </w:r>
            <w:proofErr w:type="spellStart"/>
            <w:r w:rsidRPr="006E36D8">
              <w:rPr>
                <w:rFonts w:eastAsia="Times New Roman"/>
                <w:i/>
                <w:color w:val="000000" w:themeColor="text1"/>
                <w:sz w:val="24"/>
                <w:szCs w:val="24"/>
                <w:lang w:eastAsia="fr-FR"/>
              </w:rPr>
              <w:t>Amp</w:t>
            </w:r>
            <w:proofErr w:type="spellEnd"/>
            <w:r w:rsidRPr="006E36D8">
              <w:rPr>
                <w:rFonts w:eastAsia="Times New Roman"/>
                <w:i/>
                <w:color w:val="000000" w:themeColor="text1"/>
                <w:sz w:val="24"/>
                <w:szCs w:val="24"/>
                <w:lang w:eastAsia="fr-FR"/>
              </w:rPr>
              <w:t xml:space="preserve"> Mono 220V</w:t>
            </w:r>
            <w:r w:rsidRPr="006E36D8">
              <w:rPr>
                <w:rFonts w:eastAsia="Times New Roman"/>
                <w:i/>
                <w:color w:val="000000" w:themeColor="text1"/>
                <w:sz w:val="24"/>
                <w:szCs w:val="24"/>
                <w:lang w:eastAsia="fr-FR"/>
              </w:rPr>
              <w:br/>
              <w:t xml:space="preserve">FILCORD 171 C </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Poste à souder portatif (</w:t>
            </w:r>
            <w:proofErr w:type="spellStart"/>
            <w:r w:rsidRPr="006E36D8">
              <w:rPr>
                <w:rFonts w:eastAsia="Times New Roman"/>
                <w:color w:val="000000" w:themeColor="text1"/>
                <w:lang w:eastAsia="fr-FR"/>
              </w:rPr>
              <w:t>oxy</w:t>
            </w:r>
            <w:proofErr w:type="spellEnd"/>
            <w:r w:rsidRPr="006E36D8">
              <w:rPr>
                <w:rFonts w:eastAsia="Times New Roman"/>
                <w:color w:val="000000" w:themeColor="text1"/>
                <w:lang w:eastAsia="fr-FR"/>
              </w:rPr>
              <w:t xml:space="preserve"> acétylénique) avec bouteilles</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 xml:space="preserve">Panier, bouteilles et chalumeau </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Meuleuse portative D. 115</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GWS 8-125 (</w:t>
            </w:r>
            <w:proofErr w:type="spellStart"/>
            <w:r w:rsidRPr="006E36D8">
              <w:rPr>
                <w:rFonts w:eastAsia="Times New Roman"/>
                <w:i/>
                <w:color w:val="000000" w:themeColor="text1"/>
                <w:sz w:val="24"/>
                <w:szCs w:val="24"/>
                <w:lang w:eastAsia="fr-FR"/>
              </w:rPr>
              <w:t>Bosh</w:t>
            </w:r>
            <w:proofErr w:type="spellEnd"/>
            <w:r w:rsidRPr="006E36D8">
              <w:rPr>
                <w:rFonts w:eastAsia="Times New Roman"/>
                <w:i/>
                <w:color w:val="000000" w:themeColor="text1"/>
                <w:sz w:val="24"/>
                <w:szCs w:val="24"/>
                <w:lang w:eastAsia="fr-FR"/>
              </w:rPr>
              <w:t xml:space="preserve"> série pro)</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 xml:space="preserve">Perceuse visseuse </w:t>
            </w:r>
            <w:r w:rsidR="005D4685" w:rsidRPr="006E36D8">
              <w:rPr>
                <w:rFonts w:eastAsia="Times New Roman"/>
                <w:color w:val="000000" w:themeColor="text1"/>
                <w:lang w:eastAsia="fr-FR"/>
              </w:rPr>
              <w:t>deviseuse</w:t>
            </w:r>
            <w:r w:rsidRPr="006E36D8">
              <w:rPr>
                <w:rFonts w:eastAsia="Times New Roman"/>
                <w:color w:val="000000" w:themeColor="text1"/>
                <w:lang w:eastAsia="fr-FR"/>
              </w:rPr>
              <w:t xml:space="preserve"> portative</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eastAsia="fr-FR"/>
              </w:rPr>
            </w:pPr>
            <w:r w:rsidRPr="006E36D8">
              <w:rPr>
                <w:rFonts w:eastAsia="Times New Roman"/>
                <w:i/>
                <w:color w:val="000000" w:themeColor="text1"/>
                <w:sz w:val="24"/>
                <w:szCs w:val="24"/>
                <w:lang w:eastAsia="fr-FR"/>
              </w:rPr>
              <w:t>GSR 14,4 VLI (</w:t>
            </w:r>
            <w:proofErr w:type="spellStart"/>
            <w:r w:rsidRPr="006E36D8">
              <w:rPr>
                <w:rFonts w:eastAsia="Times New Roman"/>
                <w:i/>
                <w:color w:val="000000" w:themeColor="text1"/>
                <w:sz w:val="24"/>
                <w:szCs w:val="24"/>
                <w:lang w:eastAsia="fr-FR"/>
              </w:rPr>
              <w:t>Bosh</w:t>
            </w:r>
            <w:proofErr w:type="spellEnd"/>
            <w:r w:rsidRPr="006E36D8">
              <w:rPr>
                <w:rFonts w:eastAsia="Times New Roman"/>
                <w:i/>
                <w:color w:val="000000" w:themeColor="text1"/>
                <w:sz w:val="24"/>
                <w:szCs w:val="24"/>
                <w:lang w:eastAsia="fr-FR"/>
              </w:rPr>
              <w:t xml:space="preserve"> série pro)</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Perforateur portatif (foret de 6 à 12)</w:t>
            </w:r>
          </w:p>
        </w:tc>
        <w:tc>
          <w:tcPr>
            <w:tcW w:w="4961" w:type="dxa"/>
            <w:gridSpan w:val="2"/>
            <w:tcBorders>
              <w:left w:val="nil"/>
              <w:right w:val="nil"/>
            </w:tcBorders>
            <w:vAlign w:val="center"/>
          </w:tcPr>
          <w:p w:rsidR="006E36D8" w:rsidRPr="006E36D8" w:rsidRDefault="006E36D8" w:rsidP="006E36D8">
            <w:pPr>
              <w:rPr>
                <w:rFonts w:eastAsia="Times New Roman"/>
                <w:i/>
                <w:color w:val="000000" w:themeColor="text1"/>
                <w:sz w:val="24"/>
                <w:szCs w:val="24"/>
                <w:lang w:val="en-US" w:eastAsia="fr-FR"/>
              </w:rPr>
            </w:pPr>
            <w:r w:rsidRPr="006E36D8">
              <w:rPr>
                <w:rFonts w:eastAsia="Times New Roman"/>
                <w:i/>
                <w:color w:val="000000" w:themeColor="text1"/>
                <w:sz w:val="24"/>
                <w:szCs w:val="24"/>
                <w:lang w:val="en-US" w:eastAsia="fr-FR"/>
              </w:rPr>
              <w:t>GBH2-23 RE</w:t>
            </w:r>
            <w:r w:rsidR="004C1BAD">
              <w:rPr>
                <w:rFonts w:eastAsia="Times New Roman"/>
                <w:i/>
                <w:color w:val="000000" w:themeColor="text1"/>
                <w:sz w:val="24"/>
                <w:szCs w:val="24"/>
                <w:lang w:val="en-US" w:eastAsia="fr-FR"/>
              </w:rPr>
              <w:t xml:space="preserve"> </w:t>
            </w:r>
            <w:r w:rsidRPr="006E36D8">
              <w:rPr>
                <w:rFonts w:eastAsia="Times New Roman"/>
                <w:i/>
                <w:color w:val="000000" w:themeColor="text1"/>
                <w:sz w:val="24"/>
                <w:szCs w:val="24"/>
                <w:lang w:val="en-US" w:eastAsia="fr-FR"/>
              </w:rPr>
              <w:t>+</w:t>
            </w:r>
            <w:r w:rsidR="004C1BAD">
              <w:rPr>
                <w:rFonts w:eastAsia="Times New Roman"/>
                <w:i/>
                <w:color w:val="000000" w:themeColor="text1"/>
                <w:sz w:val="24"/>
                <w:szCs w:val="24"/>
                <w:lang w:val="en-US" w:eastAsia="fr-FR"/>
              </w:rPr>
              <w:t xml:space="preserve"> </w:t>
            </w:r>
            <w:proofErr w:type="spellStart"/>
            <w:r w:rsidRPr="006E36D8">
              <w:rPr>
                <w:rFonts w:eastAsia="Times New Roman"/>
                <w:i/>
                <w:color w:val="000000" w:themeColor="text1"/>
                <w:sz w:val="24"/>
                <w:szCs w:val="24"/>
                <w:lang w:val="en-US" w:eastAsia="fr-FR"/>
              </w:rPr>
              <w:t>Foret</w:t>
            </w:r>
            <w:proofErr w:type="spellEnd"/>
            <w:r w:rsidR="004C1BAD">
              <w:rPr>
                <w:rFonts w:eastAsia="Times New Roman"/>
                <w:i/>
                <w:color w:val="000000" w:themeColor="text1"/>
                <w:sz w:val="24"/>
                <w:szCs w:val="24"/>
                <w:lang w:val="en-US" w:eastAsia="fr-FR"/>
              </w:rPr>
              <w:t xml:space="preserve"> </w:t>
            </w:r>
            <w:r w:rsidRPr="006E36D8">
              <w:rPr>
                <w:rFonts w:eastAsia="Times New Roman"/>
                <w:i/>
                <w:color w:val="000000" w:themeColor="text1"/>
                <w:sz w:val="24"/>
                <w:szCs w:val="24"/>
                <w:lang w:val="en-US" w:eastAsia="fr-FR"/>
              </w:rPr>
              <w:t xml:space="preserve">(Bosh </w:t>
            </w:r>
            <w:proofErr w:type="spellStart"/>
            <w:r w:rsidRPr="006E36D8">
              <w:rPr>
                <w:rFonts w:eastAsia="Times New Roman"/>
                <w:i/>
                <w:color w:val="000000" w:themeColor="text1"/>
                <w:sz w:val="24"/>
                <w:szCs w:val="24"/>
                <w:lang w:val="en-US" w:eastAsia="fr-FR"/>
              </w:rPr>
              <w:t>série</w:t>
            </w:r>
            <w:proofErr w:type="spellEnd"/>
            <w:r w:rsidRPr="006E36D8">
              <w:rPr>
                <w:rFonts w:eastAsia="Times New Roman"/>
                <w:i/>
                <w:color w:val="000000" w:themeColor="text1"/>
                <w:sz w:val="24"/>
                <w:szCs w:val="24"/>
                <w:lang w:val="en-US" w:eastAsia="fr-FR"/>
              </w:rPr>
              <w:t xml:space="preserve"> pro)</w:t>
            </w: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 xml:space="preserve">Coffret forêts </w:t>
            </w:r>
            <w:proofErr w:type="spellStart"/>
            <w:r w:rsidRPr="006E36D8">
              <w:rPr>
                <w:rFonts w:eastAsia="Times New Roman"/>
                <w:color w:val="000000" w:themeColor="text1"/>
                <w:lang w:eastAsia="fr-FR"/>
              </w:rPr>
              <w:t>sds</w:t>
            </w:r>
            <w:proofErr w:type="spellEnd"/>
            <w:r w:rsidRPr="006E36D8">
              <w:rPr>
                <w:rFonts w:eastAsia="Times New Roman"/>
                <w:color w:val="000000" w:themeColor="text1"/>
                <w:lang w:eastAsia="fr-FR"/>
              </w:rPr>
              <w:t xml:space="preserve"> +</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Rideau UV "soudure</w:t>
            </w:r>
          </w:p>
        </w:tc>
        <w:tc>
          <w:tcPr>
            <w:tcW w:w="4961" w:type="dxa"/>
            <w:gridSpan w:val="2"/>
            <w:tcBorders>
              <w:left w:val="nil"/>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r w:rsidR="006E36D8" w:rsidRPr="005E5CDE" w:rsidTr="006E36D8">
        <w:trPr>
          <w:trHeight w:val="680"/>
        </w:trPr>
        <w:tc>
          <w:tcPr>
            <w:tcW w:w="4390" w:type="dxa"/>
            <w:tcBorders>
              <w:righ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Bras d'aspiration</w:t>
            </w:r>
          </w:p>
        </w:tc>
        <w:tc>
          <w:tcPr>
            <w:tcW w:w="4961" w:type="dxa"/>
            <w:gridSpan w:val="2"/>
            <w:tcBorders>
              <w:left w:val="nil"/>
              <w:bottom w:val="single" w:sz="4" w:space="0" w:color="auto"/>
              <w:right w:val="nil"/>
            </w:tcBorders>
            <w:vAlign w:val="center"/>
          </w:tcPr>
          <w:p w:rsidR="006E36D8" w:rsidRPr="006E36D8" w:rsidRDefault="006E36D8" w:rsidP="006E36D8">
            <w:pPr>
              <w:rPr>
                <w:i/>
                <w:color w:val="000000" w:themeColor="text1"/>
              </w:rPr>
            </w:pPr>
          </w:p>
        </w:tc>
        <w:tc>
          <w:tcPr>
            <w:tcW w:w="1405" w:type="dxa"/>
            <w:tcBorders>
              <w:left w:val="nil"/>
            </w:tcBorders>
            <w:vAlign w:val="center"/>
          </w:tcPr>
          <w:p w:rsidR="006E36D8" w:rsidRPr="006E36D8" w:rsidRDefault="006E36D8" w:rsidP="006E36D8">
            <w:pPr>
              <w:rPr>
                <w:rFonts w:eastAsia="Times New Roman"/>
                <w:color w:val="000000" w:themeColor="text1"/>
                <w:lang w:eastAsia="fr-FR"/>
              </w:rPr>
            </w:pPr>
            <w:r w:rsidRPr="006E36D8">
              <w:rPr>
                <w:rFonts w:eastAsia="Times New Roman"/>
                <w:color w:val="000000" w:themeColor="text1"/>
                <w:lang w:eastAsia="fr-FR"/>
              </w:rPr>
              <w:t>1</w:t>
            </w:r>
          </w:p>
        </w:tc>
      </w:tr>
    </w:tbl>
    <w:p w:rsidR="006E36D8" w:rsidRDefault="006E36D8" w:rsidP="001329C5">
      <w:pPr>
        <w:tabs>
          <w:tab w:val="left" w:pos="1985"/>
        </w:tabs>
        <w:rPr>
          <w:sz w:val="28"/>
          <w:szCs w:val="28"/>
        </w:rPr>
      </w:pPr>
    </w:p>
    <w:p w:rsidR="006E36D8" w:rsidRDefault="006E36D8">
      <w:pPr>
        <w:rPr>
          <w:sz w:val="28"/>
          <w:szCs w:val="28"/>
        </w:rPr>
      </w:pPr>
      <w:r>
        <w:rPr>
          <w:sz w:val="28"/>
          <w:szCs w:val="28"/>
        </w:rPr>
        <w:br w:type="page"/>
      </w:r>
    </w:p>
    <w:p w:rsidR="004C1BAD" w:rsidRPr="004C1BAD" w:rsidRDefault="002C23D7" w:rsidP="004C1BAD">
      <w:pPr>
        <w:pStyle w:val="Paragraphedeliste"/>
        <w:numPr>
          <w:ilvl w:val="0"/>
          <w:numId w:val="1"/>
        </w:numPr>
        <w:spacing w:line="276" w:lineRule="auto"/>
        <w:jc w:val="both"/>
        <w:rPr>
          <w:b/>
          <w:caps/>
          <w:color w:val="FFFFFF" w:themeColor="background1"/>
          <w:sz w:val="36"/>
          <w:szCs w:val="36"/>
        </w:rPr>
      </w:pPr>
      <w:r w:rsidRPr="002C23D7">
        <w:rPr>
          <w:noProof/>
          <w:sz w:val="10"/>
          <w:szCs w:val="10"/>
        </w:rPr>
        <mc:AlternateContent>
          <mc:Choice Requires="wps">
            <w:drawing>
              <wp:anchor distT="0" distB="0" distL="114300" distR="114300" simplePos="0" relativeHeight="251678720" behindDoc="1" locked="0" layoutInCell="1" allowOverlap="1" wp14:anchorId="0B566F29" wp14:editId="0DF331BE">
                <wp:simplePos x="0" y="0"/>
                <wp:positionH relativeFrom="column">
                  <wp:posOffset>-360045</wp:posOffset>
                </wp:positionH>
                <wp:positionV relativeFrom="paragraph">
                  <wp:posOffset>330237</wp:posOffset>
                </wp:positionV>
                <wp:extent cx="8049491" cy="286759"/>
                <wp:effectExtent l="0" t="0" r="2540" b="5715"/>
                <wp:wrapNone/>
                <wp:docPr id="12" name="Rectangle 12"/>
                <wp:cNvGraphicFramePr/>
                <a:graphic xmlns:a="http://schemas.openxmlformats.org/drawingml/2006/main">
                  <a:graphicData uri="http://schemas.microsoft.com/office/word/2010/wordprocessingShape">
                    <wps:wsp>
                      <wps:cNvSpPr/>
                      <wps:spPr>
                        <a:xfrm>
                          <a:off x="0" y="0"/>
                          <a:ext cx="8049491" cy="286759"/>
                        </a:xfrm>
                        <a:prstGeom prst="rect">
                          <a:avLst/>
                        </a:prstGeom>
                        <a:gradFill>
                          <a:gsLst>
                            <a:gs pos="100000">
                              <a:srgbClr val="7030A0"/>
                            </a:gs>
                            <a:gs pos="77000">
                              <a:schemeClr val="bg1"/>
                            </a:gs>
                            <a:gs pos="0">
                              <a:srgbClr val="7030A0">
                                <a:tint val="23500"/>
                                <a:satMod val="160000"/>
                              </a:srgb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79663" id="Rectangle 12" o:spid="_x0000_s1026" style="position:absolute;margin-left:-28.35pt;margin-top:26pt;width:633.8pt;height:22.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" fillcolor="#e7e1f0" stroked="f" strokeweight="1pt">
                <v:fill color2="#7030a0" focusposition=".5,.5" focussize="" colors="0 #e7e1f0;50463f white;1 #7030a0" focus="100%" type="gradientRadial"/>
              </v:rect>
            </w:pict>
          </mc:Fallback>
        </mc:AlternateContent>
      </w:r>
      <w:r w:rsidR="004C1BAD" w:rsidRPr="00430CF4">
        <w:rPr>
          <w:noProof/>
          <w:sz w:val="28"/>
          <w:szCs w:val="28"/>
        </w:rPr>
        <mc:AlternateContent>
          <mc:Choice Requires="wps">
            <w:drawing>
              <wp:anchor distT="0" distB="0" distL="114300" distR="114300" simplePos="0" relativeHeight="251674624" behindDoc="1" locked="0" layoutInCell="1" allowOverlap="1" wp14:anchorId="4E4E57A3" wp14:editId="2E84EB0C">
                <wp:simplePos x="0" y="0"/>
                <wp:positionH relativeFrom="column">
                  <wp:posOffset>-360045</wp:posOffset>
                </wp:positionH>
                <wp:positionV relativeFrom="paragraph">
                  <wp:posOffset>-342116</wp:posOffset>
                </wp:positionV>
                <wp:extent cx="8049491" cy="842683"/>
                <wp:effectExtent l="0" t="0" r="2540" b="0"/>
                <wp:wrapNone/>
                <wp:docPr id="10" name="Rectangle 10"/>
                <wp:cNvGraphicFramePr/>
                <a:graphic xmlns:a="http://schemas.openxmlformats.org/drawingml/2006/main">
                  <a:graphicData uri="http://schemas.microsoft.com/office/word/2010/wordprocessingShape">
                    <wps:wsp>
                      <wps:cNvSpPr/>
                      <wps:spPr>
                        <a:xfrm>
                          <a:off x="0" y="0"/>
                          <a:ext cx="8049491" cy="842683"/>
                        </a:xfrm>
                        <a:prstGeom prst="rect">
                          <a:avLst/>
                        </a:prstGeom>
                        <a:gradFill flip="none" rotWithShape="1">
                          <a:gsLst>
                            <a:gs pos="0">
                              <a:srgbClr val="7030A0"/>
                            </a:gs>
                            <a:gs pos="73000">
                              <a:srgbClr val="7030A0"/>
                            </a:gs>
                            <a:gs pos="100000">
                              <a:srgbClr val="7030A0">
                                <a:tint val="23500"/>
                                <a:satMod val="160000"/>
                              </a:srgb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9B14D" id="Rectangle 10" o:spid="_x0000_s1026" style="position:absolute;margin-left:-28.35pt;margin-top:-26.95pt;width:633.8pt;height:66.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" fillcolor="#7030a0" stroked="f" strokeweight="1pt">
                <v:fill color2="#e7e1f0" rotate="t" focusposition=".5,.5" focussize="" colors="0 #7030a0;47841f #7030a0;1 #e7e1f0" focus="100%" type="gradientRadial"/>
              </v:rect>
            </w:pict>
          </mc:Fallback>
        </mc:AlternateContent>
      </w:r>
      <w:r w:rsidR="004C1BAD" w:rsidRPr="004C1BAD">
        <w:rPr>
          <w:b/>
          <w:caps/>
          <w:color w:val="FFFFFF" w:themeColor="background1"/>
          <w:sz w:val="36"/>
          <w:szCs w:val="36"/>
        </w:rPr>
        <w:t xml:space="preserve">CHAMP </w:t>
      </w:r>
      <w:r w:rsidR="004C1BAD" w:rsidRPr="004C1BAD">
        <w:rPr>
          <w:rFonts w:cstheme="minorHAnsi"/>
          <w:b/>
          <w:caps/>
          <w:color w:val="FFFFFF" w:themeColor="background1"/>
          <w:sz w:val="36"/>
          <w:szCs w:val="36"/>
        </w:rPr>
        <w:t>HYgiene Alimentation et serviceS</w:t>
      </w:r>
    </w:p>
    <w:p w:rsidR="004C1BAD" w:rsidRPr="002C23D7" w:rsidRDefault="004C1BAD" w:rsidP="004C1BAD">
      <w:pPr>
        <w:rPr>
          <w:sz w:val="10"/>
          <w:szCs w:val="10"/>
        </w:rPr>
      </w:pPr>
    </w:p>
    <w:p w:rsidR="004C1BAD" w:rsidRPr="002C23D7" w:rsidRDefault="002C23D7" w:rsidP="004C1BAD">
      <w:pPr>
        <w:rPr>
          <w:sz w:val="26"/>
          <w:szCs w:val="26"/>
        </w:rPr>
      </w:pPr>
      <w:r w:rsidRPr="002C23D7">
        <w:rPr>
          <w:b/>
          <w:caps/>
          <w:sz w:val="26"/>
          <w:szCs w:val="26"/>
        </w:rPr>
        <w:t>3.1</w:t>
      </w:r>
      <w:r w:rsidR="004C1BAD" w:rsidRPr="002C23D7">
        <w:rPr>
          <w:b/>
          <w:caps/>
          <w:sz w:val="26"/>
          <w:szCs w:val="26"/>
        </w:rPr>
        <w:t xml:space="preserve"> </w:t>
      </w:r>
      <w:r w:rsidRPr="002C23D7">
        <w:rPr>
          <w:rFonts w:cstheme="minorHAnsi"/>
          <w:b/>
          <w:caps/>
          <w:sz w:val="26"/>
          <w:szCs w:val="26"/>
        </w:rPr>
        <w:t>présentation schématique des différents espaces pédagogiques</w:t>
      </w:r>
    </w:p>
    <w:p w:rsidR="002C23D7" w:rsidRPr="002C23D7" w:rsidRDefault="002C23D7" w:rsidP="004C1BAD">
      <w:pPr>
        <w:contextualSpacing/>
        <w:jc w:val="both"/>
        <w:rPr>
          <w:rFonts w:cstheme="minorHAnsi"/>
          <w:sz w:val="10"/>
          <w:szCs w:val="10"/>
        </w:rPr>
      </w:pPr>
    </w:p>
    <w:p w:rsidR="004C1BAD" w:rsidRPr="002C23D7" w:rsidRDefault="004C1BAD" w:rsidP="004C1BAD">
      <w:pPr>
        <w:contextualSpacing/>
        <w:jc w:val="both"/>
        <w:rPr>
          <w:rFonts w:cstheme="minorHAnsi"/>
          <w:sz w:val="20"/>
          <w:szCs w:val="20"/>
        </w:rPr>
      </w:pPr>
      <w:r w:rsidRPr="002C23D7">
        <w:rPr>
          <w:rFonts w:cstheme="minorHAnsi"/>
          <w:sz w:val="20"/>
          <w:szCs w:val="20"/>
        </w:rPr>
        <w:t>Les différentes salles qui composent le plateau technique doivent être à proximité les unes des autres afin de permettre aisément de passage de l’une à l’autre au cours d’une même séance.</w:t>
      </w:r>
      <w:r w:rsidR="002C23D7" w:rsidRPr="002C23D7">
        <w:rPr>
          <w:rFonts w:cstheme="minorHAnsi"/>
          <w:sz w:val="20"/>
          <w:szCs w:val="20"/>
        </w:rPr>
        <w:t xml:space="preserve"> </w:t>
      </w:r>
      <w:r w:rsidRPr="002C23D7">
        <w:rPr>
          <w:rFonts w:cstheme="minorHAnsi"/>
          <w:sz w:val="20"/>
          <w:szCs w:val="20"/>
        </w:rPr>
        <w:t>Implantées au rez-de-chaussée, elles doivent permettre la livraison des denrées alimentaires et l’évacuation des déchets. L’ensemble des zones doit respecter le principe de la marche en avant dans l’espace ; les circuits sales de doivent jamais croiser les circuits propres.</w:t>
      </w:r>
    </w:p>
    <w:p w:rsidR="004C1BAD" w:rsidRPr="00900720" w:rsidRDefault="004C1BAD" w:rsidP="004C1BAD">
      <w:pPr>
        <w:contextualSpacing/>
        <w:rPr>
          <w:sz w:val="10"/>
          <w:szCs w:val="10"/>
        </w:rPr>
      </w:pPr>
    </w:p>
    <w:tbl>
      <w:tblPr>
        <w:tblW w:w="0" w:type="auto"/>
        <w:tblLook w:val="04A0" w:firstRow="1" w:lastRow="0" w:firstColumn="1" w:lastColumn="0" w:noHBand="0" w:noVBand="1"/>
      </w:tblPr>
      <w:tblGrid>
        <w:gridCol w:w="5931"/>
        <w:gridCol w:w="2410"/>
        <w:gridCol w:w="2379"/>
      </w:tblGrid>
      <w:tr w:rsidR="004C1BAD" w:rsidRPr="00222D00" w:rsidTr="005D4685">
        <w:trPr>
          <w:trHeight w:val="435"/>
        </w:trPr>
        <w:tc>
          <w:tcPr>
            <w:tcW w:w="10720" w:type="dxa"/>
            <w:gridSpan w:val="3"/>
            <w:tcBorders>
              <w:top w:val="single" w:sz="18" w:space="0" w:color="auto"/>
              <w:left w:val="single" w:sz="18" w:space="0" w:color="auto"/>
              <w:bottom w:val="single" w:sz="18" w:space="0" w:color="auto"/>
              <w:right w:val="single" w:sz="18" w:space="0" w:color="auto"/>
            </w:tcBorders>
            <w:shd w:val="clear" w:color="auto" w:fill="7030A0"/>
            <w:vAlign w:val="center"/>
          </w:tcPr>
          <w:p w:rsidR="004C1BAD" w:rsidRPr="00222D00" w:rsidRDefault="004C1BAD" w:rsidP="004C1BAD">
            <w:pPr>
              <w:contextualSpacing/>
              <w:jc w:val="center"/>
              <w:rPr>
                <w:i/>
                <w:color w:val="FFFFFF" w:themeColor="background1"/>
                <w:sz w:val="16"/>
                <w:szCs w:val="16"/>
              </w:rPr>
            </w:pPr>
            <w:r w:rsidRPr="00222D00">
              <w:rPr>
                <w:rFonts w:cstheme="minorHAnsi"/>
                <w:b/>
                <w:caps/>
                <w:color w:val="FFFFFF" w:themeColor="background1"/>
              </w:rPr>
              <w:t>espaces communs aux trois pôles</w:t>
            </w:r>
          </w:p>
        </w:tc>
      </w:tr>
      <w:tr w:rsidR="004C1BAD" w:rsidRPr="00222D00" w:rsidTr="005D4685">
        <w:tc>
          <w:tcPr>
            <w:tcW w:w="5931" w:type="dxa"/>
            <w:tcBorders>
              <w:top w:val="single" w:sz="18" w:space="0" w:color="auto"/>
              <w:left w:val="single" w:sz="18" w:space="0" w:color="auto"/>
              <w:bottom w:val="nil"/>
              <w:right w:val="single" w:sz="18" w:space="0" w:color="auto"/>
            </w:tcBorders>
            <w:shd w:val="clear" w:color="auto" w:fill="D883FF"/>
            <w:vAlign w:val="center"/>
          </w:tcPr>
          <w:p w:rsidR="004C1BAD" w:rsidRDefault="004C1BAD" w:rsidP="004C1BAD">
            <w:pPr>
              <w:contextualSpacing/>
              <w:jc w:val="center"/>
              <w:rPr>
                <w:rFonts w:cstheme="minorHAnsi"/>
                <w:b/>
                <w:caps/>
              </w:rPr>
            </w:pPr>
            <w:r>
              <w:rPr>
                <w:rFonts w:cstheme="minorHAnsi"/>
                <w:b/>
                <w:caps/>
              </w:rPr>
              <w:t>SALLE DE COURS</w:t>
            </w:r>
          </w:p>
          <w:p w:rsidR="004C1BAD" w:rsidRPr="00F205D9" w:rsidRDefault="004C1BAD" w:rsidP="004C1BAD">
            <w:pPr>
              <w:contextualSpacing/>
              <w:jc w:val="center"/>
              <w:rPr>
                <w:rFonts w:cs="Calibri (Corps)"/>
                <w:i/>
                <w:sz w:val="20"/>
                <w:szCs w:val="20"/>
              </w:rPr>
            </w:pPr>
            <w:r w:rsidRPr="00F205D9">
              <w:rPr>
                <w:rFonts w:cs="Calibri (Corps)"/>
                <w:i/>
                <w:sz w:val="20"/>
                <w:szCs w:val="20"/>
              </w:rPr>
              <w:t>environ 35 m</w:t>
            </w:r>
            <w:r w:rsidRPr="00F205D9">
              <w:rPr>
                <w:rFonts w:cs="Calibri (Corps)"/>
                <w:i/>
                <w:sz w:val="20"/>
                <w:szCs w:val="20"/>
                <w:vertAlign w:val="superscript"/>
              </w:rPr>
              <w:t>2</w:t>
            </w:r>
          </w:p>
        </w:tc>
        <w:tc>
          <w:tcPr>
            <w:tcW w:w="2410" w:type="dxa"/>
            <w:tcBorders>
              <w:top w:val="single" w:sz="18" w:space="0" w:color="auto"/>
              <w:left w:val="single" w:sz="18" w:space="0" w:color="auto"/>
              <w:bottom w:val="nil"/>
              <w:right w:val="single" w:sz="18" w:space="0" w:color="auto"/>
            </w:tcBorders>
            <w:shd w:val="clear" w:color="auto" w:fill="D883FF"/>
            <w:vAlign w:val="center"/>
          </w:tcPr>
          <w:p w:rsidR="004C1BAD" w:rsidRPr="00222D00" w:rsidRDefault="004C1BAD" w:rsidP="004C1BAD">
            <w:pPr>
              <w:contextualSpacing/>
              <w:jc w:val="center"/>
              <w:rPr>
                <w:rFonts w:cstheme="minorHAnsi"/>
                <w:b/>
                <w:caps/>
                <w:color w:val="FFFFFF" w:themeColor="background1"/>
              </w:rPr>
            </w:pPr>
            <w:r>
              <w:rPr>
                <w:rFonts w:cstheme="minorHAnsi"/>
                <w:b/>
                <w:caps/>
              </w:rPr>
              <w:t>VESTINAIRES</w:t>
            </w:r>
          </w:p>
        </w:tc>
        <w:tc>
          <w:tcPr>
            <w:tcW w:w="2379" w:type="dxa"/>
            <w:tcBorders>
              <w:top w:val="single" w:sz="18" w:space="0" w:color="auto"/>
              <w:left w:val="single" w:sz="18" w:space="0" w:color="auto"/>
              <w:bottom w:val="nil"/>
              <w:right w:val="single" w:sz="18" w:space="0" w:color="auto"/>
            </w:tcBorders>
            <w:shd w:val="clear" w:color="auto" w:fill="D883FF"/>
            <w:vAlign w:val="center"/>
          </w:tcPr>
          <w:p w:rsidR="004C1BAD" w:rsidRPr="00222D00" w:rsidRDefault="004C1BAD" w:rsidP="004C1BAD">
            <w:pPr>
              <w:contextualSpacing/>
              <w:jc w:val="center"/>
              <w:rPr>
                <w:rFonts w:cstheme="minorHAnsi"/>
                <w:b/>
                <w:caps/>
                <w:color w:val="FFFFFF" w:themeColor="background1"/>
              </w:rPr>
            </w:pPr>
            <w:r>
              <w:rPr>
                <w:rFonts w:cstheme="minorHAnsi"/>
                <w:b/>
                <w:caps/>
              </w:rPr>
              <w:t>SANITAIRES</w:t>
            </w:r>
          </w:p>
        </w:tc>
      </w:tr>
      <w:tr w:rsidR="004C1BAD" w:rsidRPr="00222D00" w:rsidTr="005D4685">
        <w:tc>
          <w:tcPr>
            <w:tcW w:w="5931" w:type="dxa"/>
            <w:tcBorders>
              <w:top w:val="nil"/>
              <w:left w:val="single" w:sz="18" w:space="0" w:color="auto"/>
              <w:bottom w:val="single" w:sz="18" w:space="0" w:color="auto"/>
              <w:right w:val="single" w:sz="18" w:space="0" w:color="auto"/>
            </w:tcBorders>
            <w:shd w:val="clear" w:color="auto" w:fill="EEDCFF"/>
            <w:vAlign w:val="center"/>
          </w:tcPr>
          <w:p w:rsidR="004C1BAD" w:rsidRPr="007B4757" w:rsidRDefault="004C1BAD" w:rsidP="004C1BAD">
            <w:pPr>
              <w:contextualSpacing/>
              <w:jc w:val="center"/>
              <w:rPr>
                <w:rFonts w:cstheme="minorHAnsi"/>
                <w:b/>
                <w:i/>
                <w:caps/>
                <w:sz w:val="20"/>
                <w:szCs w:val="20"/>
              </w:rPr>
            </w:pPr>
            <w:r w:rsidRPr="007B4757">
              <w:rPr>
                <w:rFonts w:cstheme="minorHAnsi"/>
                <w:i/>
                <w:color w:val="000000" w:themeColor="text1"/>
                <w:sz w:val="20"/>
                <w:szCs w:val="20"/>
              </w:rPr>
              <w:t>Cette salle fait partie intégrante du plateau technique. Elle doit être à disposition de la classe à chaque séance de cours.</w:t>
            </w:r>
          </w:p>
        </w:tc>
        <w:tc>
          <w:tcPr>
            <w:tcW w:w="2410" w:type="dxa"/>
            <w:tcBorders>
              <w:top w:val="nil"/>
              <w:left w:val="single" w:sz="18" w:space="0" w:color="auto"/>
              <w:bottom w:val="single" w:sz="18" w:space="0" w:color="auto"/>
              <w:right w:val="single" w:sz="18" w:space="0" w:color="auto"/>
            </w:tcBorders>
            <w:shd w:val="clear" w:color="auto" w:fill="EEDCFF"/>
            <w:vAlign w:val="center"/>
          </w:tcPr>
          <w:p w:rsidR="004C1BAD" w:rsidRPr="00B93547" w:rsidRDefault="004C1BAD" w:rsidP="004C1BAD">
            <w:pPr>
              <w:contextualSpacing/>
              <w:jc w:val="center"/>
              <w:rPr>
                <w:rFonts w:cstheme="minorHAnsi"/>
                <w:i/>
                <w:caps/>
                <w:sz w:val="20"/>
                <w:szCs w:val="20"/>
              </w:rPr>
            </w:pPr>
            <w:r w:rsidRPr="00B93547">
              <w:rPr>
                <w:rFonts w:cstheme="minorHAnsi"/>
                <w:i/>
                <w:caps/>
                <w:sz w:val="20"/>
                <w:szCs w:val="20"/>
              </w:rPr>
              <w:t>Garçons</w:t>
            </w:r>
          </w:p>
          <w:p w:rsidR="004C1BAD" w:rsidRPr="00B93547" w:rsidRDefault="004C1BAD" w:rsidP="004C1BAD">
            <w:pPr>
              <w:contextualSpacing/>
              <w:jc w:val="center"/>
              <w:rPr>
                <w:rFonts w:cstheme="minorHAnsi"/>
                <w:i/>
                <w:caps/>
                <w:sz w:val="20"/>
                <w:szCs w:val="20"/>
              </w:rPr>
            </w:pPr>
            <w:r w:rsidRPr="00B93547">
              <w:rPr>
                <w:rFonts w:cstheme="minorHAnsi"/>
                <w:i/>
                <w:caps/>
                <w:sz w:val="20"/>
                <w:szCs w:val="20"/>
              </w:rPr>
              <w:t>Filles</w:t>
            </w:r>
          </w:p>
          <w:p w:rsidR="004C1BAD" w:rsidRPr="00B93547" w:rsidRDefault="004C1BAD" w:rsidP="004C1BAD">
            <w:pPr>
              <w:contextualSpacing/>
              <w:jc w:val="center"/>
              <w:rPr>
                <w:rFonts w:cstheme="minorHAnsi"/>
                <w:b/>
                <w:i/>
                <w:caps/>
                <w:sz w:val="20"/>
                <w:szCs w:val="20"/>
              </w:rPr>
            </w:pPr>
            <w:r w:rsidRPr="00B93547">
              <w:rPr>
                <w:rFonts w:cstheme="minorHAnsi"/>
                <w:i/>
                <w:caps/>
                <w:sz w:val="20"/>
                <w:szCs w:val="20"/>
              </w:rPr>
              <w:t>Professeurs</w:t>
            </w:r>
          </w:p>
        </w:tc>
        <w:tc>
          <w:tcPr>
            <w:tcW w:w="2379" w:type="dxa"/>
            <w:tcBorders>
              <w:top w:val="nil"/>
              <w:left w:val="single" w:sz="18" w:space="0" w:color="auto"/>
              <w:bottom w:val="single" w:sz="18" w:space="0" w:color="auto"/>
              <w:right w:val="single" w:sz="18" w:space="0" w:color="auto"/>
            </w:tcBorders>
            <w:shd w:val="clear" w:color="auto" w:fill="EEDCFF"/>
            <w:vAlign w:val="center"/>
          </w:tcPr>
          <w:p w:rsidR="004C1BAD" w:rsidRPr="00B93547" w:rsidRDefault="004C1BAD" w:rsidP="004C1BAD">
            <w:pPr>
              <w:contextualSpacing/>
              <w:jc w:val="center"/>
              <w:rPr>
                <w:rFonts w:cstheme="minorHAnsi"/>
                <w:i/>
                <w:caps/>
                <w:sz w:val="20"/>
                <w:szCs w:val="20"/>
              </w:rPr>
            </w:pPr>
            <w:r w:rsidRPr="00B93547">
              <w:rPr>
                <w:rFonts w:cstheme="minorHAnsi"/>
                <w:i/>
                <w:caps/>
                <w:sz w:val="20"/>
                <w:szCs w:val="20"/>
              </w:rPr>
              <w:t>Garçons</w:t>
            </w:r>
          </w:p>
          <w:p w:rsidR="004C1BAD" w:rsidRPr="00B93547" w:rsidRDefault="004C1BAD" w:rsidP="004C1BAD">
            <w:pPr>
              <w:contextualSpacing/>
              <w:jc w:val="center"/>
              <w:rPr>
                <w:rFonts w:cstheme="minorHAnsi"/>
                <w:i/>
                <w:caps/>
                <w:sz w:val="20"/>
                <w:szCs w:val="20"/>
              </w:rPr>
            </w:pPr>
            <w:r w:rsidRPr="00B93547">
              <w:rPr>
                <w:rFonts w:cstheme="minorHAnsi"/>
                <w:i/>
                <w:caps/>
                <w:sz w:val="20"/>
                <w:szCs w:val="20"/>
              </w:rPr>
              <w:t>Filles</w:t>
            </w:r>
          </w:p>
          <w:p w:rsidR="004C1BAD" w:rsidRPr="00B93547" w:rsidRDefault="004C1BAD" w:rsidP="004C1BAD">
            <w:pPr>
              <w:contextualSpacing/>
              <w:jc w:val="center"/>
              <w:rPr>
                <w:rFonts w:cstheme="minorHAnsi"/>
                <w:b/>
                <w:i/>
                <w:caps/>
                <w:sz w:val="20"/>
                <w:szCs w:val="20"/>
              </w:rPr>
            </w:pPr>
            <w:r w:rsidRPr="00B93547">
              <w:rPr>
                <w:rFonts w:cstheme="minorHAnsi"/>
                <w:i/>
                <w:caps/>
                <w:sz w:val="20"/>
                <w:szCs w:val="20"/>
              </w:rPr>
              <w:t>Professeurs</w:t>
            </w:r>
          </w:p>
        </w:tc>
      </w:tr>
    </w:tbl>
    <w:p w:rsidR="004C1BAD" w:rsidRPr="002C23D7" w:rsidRDefault="004C1BAD" w:rsidP="004C1BAD">
      <w:pPr>
        <w:contextualSpacing/>
        <w:rPr>
          <w:sz w:val="6"/>
          <w:szCs w:val="6"/>
        </w:rPr>
      </w:pPr>
    </w:p>
    <w:tbl>
      <w:tblPr>
        <w:tblW w:w="0" w:type="auto"/>
        <w:tblLook w:val="04A0" w:firstRow="1" w:lastRow="0" w:firstColumn="1" w:lastColumn="0" w:noHBand="0" w:noVBand="1"/>
      </w:tblPr>
      <w:tblGrid>
        <w:gridCol w:w="2144"/>
        <w:gridCol w:w="668"/>
        <w:gridCol w:w="1476"/>
        <w:gridCol w:w="1072"/>
        <w:gridCol w:w="1072"/>
        <w:gridCol w:w="1608"/>
        <w:gridCol w:w="536"/>
        <w:gridCol w:w="2144"/>
      </w:tblGrid>
      <w:tr w:rsidR="004C1BAD" w:rsidRPr="00222D00" w:rsidTr="005D4685">
        <w:tc>
          <w:tcPr>
            <w:tcW w:w="10720" w:type="dxa"/>
            <w:gridSpan w:val="8"/>
            <w:tcBorders>
              <w:top w:val="single" w:sz="18" w:space="0" w:color="auto"/>
              <w:left w:val="single" w:sz="18" w:space="0" w:color="auto"/>
              <w:bottom w:val="single" w:sz="18" w:space="0" w:color="auto"/>
              <w:right w:val="single" w:sz="18" w:space="0" w:color="auto"/>
            </w:tcBorders>
            <w:shd w:val="clear" w:color="auto" w:fill="385623" w:themeFill="accent6" w:themeFillShade="80"/>
            <w:vAlign w:val="center"/>
          </w:tcPr>
          <w:p w:rsidR="004C1BAD" w:rsidRPr="00466603" w:rsidRDefault="004C1BAD" w:rsidP="004C1BAD">
            <w:pPr>
              <w:contextualSpacing/>
              <w:jc w:val="center"/>
              <w:rPr>
                <w:rFonts w:cstheme="minorHAnsi"/>
                <w:b/>
                <w:caps/>
                <w:color w:val="FFFFFF" w:themeColor="background1"/>
              </w:rPr>
            </w:pPr>
            <w:r w:rsidRPr="00466603">
              <w:rPr>
                <w:rFonts w:cstheme="minorHAnsi"/>
                <w:b/>
                <w:caps/>
                <w:color w:val="FFFFFF" w:themeColor="background1"/>
              </w:rPr>
              <w:t>espaces dédiés à la préparation et la distriBution de produits alimentaires</w:t>
            </w:r>
          </w:p>
          <w:p w:rsidR="004C1BAD" w:rsidRPr="002C23D7" w:rsidRDefault="004C1BAD" w:rsidP="004C1BAD">
            <w:pPr>
              <w:contextualSpacing/>
              <w:rPr>
                <w:rFonts w:cs="Calibri (Corps)"/>
                <w:i/>
                <w:color w:val="FFFFFF" w:themeColor="background1"/>
                <w:sz w:val="18"/>
                <w:szCs w:val="18"/>
              </w:rPr>
            </w:pPr>
            <w:r w:rsidRPr="002C23D7">
              <w:rPr>
                <w:rFonts w:cs="Calibri (Corps)"/>
                <w:i/>
                <w:color w:val="FFFFFF" w:themeColor="background1"/>
                <w:sz w:val="18"/>
                <w:szCs w:val="18"/>
              </w:rPr>
              <w:t>L’aménagement de ces espaces doit permettre une surveillance constante de l’ensemble des élèves (murs intérieurs à 1,20 m ou vitrés).    Le revêtement des différentes surfaces doit être compatibles avec la production culinaire (sol en grès cérame antidérapant avec évacuation des eaux usées par grille, surface murale en faïence jusqu’à 1,90 m puis en revêtement lessivable et non poreux).    L’espace doit être alimenté en eau chaude, eau froide, électricité, gaz et doit être ventilé.</w:t>
            </w:r>
          </w:p>
        </w:tc>
      </w:tr>
      <w:tr w:rsidR="004C1BAD" w:rsidRPr="00222D00" w:rsidTr="002C23D7">
        <w:tc>
          <w:tcPr>
            <w:tcW w:w="2812" w:type="dxa"/>
            <w:gridSpan w:val="2"/>
            <w:tcBorders>
              <w:top w:val="single" w:sz="18" w:space="0" w:color="auto"/>
              <w:left w:val="single" w:sz="18" w:space="0" w:color="auto"/>
              <w:bottom w:val="nil"/>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réception et stoCkage des marchandises</w:t>
            </w:r>
          </w:p>
          <w:p w:rsidR="004C1BAD" w:rsidRDefault="004C1BAD" w:rsidP="004C1BAD">
            <w:pPr>
              <w:contextualSpacing/>
              <w:jc w:val="center"/>
              <w:rPr>
                <w:rFonts w:cstheme="minorHAnsi"/>
                <w:b/>
                <w:caps/>
              </w:rPr>
            </w:pPr>
            <w:r>
              <w:rPr>
                <w:rFonts w:cs="Calibri (Corps)"/>
                <w:i/>
                <w:sz w:val="20"/>
                <w:szCs w:val="20"/>
              </w:rPr>
              <w:t>environ 1</w:t>
            </w:r>
            <w:r w:rsidRPr="00F205D9">
              <w:rPr>
                <w:rFonts w:cs="Calibri (Corps)"/>
                <w:i/>
                <w:sz w:val="20"/>
                <w:szCs w:val="20"/>
              </w:rPr>
              <w:t>5 m</w:t>
            </w:r>
            <w:r w:rsidRPr="00F205D9">
              <w:rPr>
                <w:rFonts w:cs="Calibri (Corps)"/>
                <w:i/>
                <w:sz w:val="20"/>
                <w:szCs w:val="20"/>
                <w:vertAlign w:val="superscript"/>
              </w:rPr>
              <w:t>2</w:t>
            </w:r>
          </w:p>
        </w:tc>
        <w:tc>
          <w:tcPr>
            <w:tcW w:w="2548" w:type="dxa"/>
            <w:gridSpan w:val="2"/>
            <w:tcBorders>
              <w:top w:val="single" w:sz="18" w:space="0" w:color="auto"/>
              <w:left w:val="single" w:sz="18" w:space="0" w:color="auto"/>
              <w:bottom w:val="nil"/>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production culiNAire</w:t>
            </w:r>
          </w:p>
          <w:p w:rsidR="004C1BAD" w:rsidRPr="00F205D9" w:rsidRDefault="004C1BAD" w:rsidP="004C1BAD">
            <w:pPr>
              <w:contextualSpacing/>
              <w:jc w:val="center"/>
              <w:rPr>
                <w:rFonts w:cs="Calibri (Corps)"/>
                <w:b/>
                <w:i/>
                <w:sz w:val="20"/>
                <w:szCs w:val="20"/>
              </w:rPr>
            </w:pPr>
            <w:r>
              <w:rPr>
                <w:rFonts w:cs="Calibri (Corps)"/>
                <w:i/>
                <w:sz w:val="20"/>
                <w:szCs w:val="20"/>
              </w:rPr>
              <w:t>environ 40</w:t>
            </w:r>
            <w:r w:rsidRPr="00F205D9">
              <w:rPr>
                <w:rFonts w:cs="Calibri (Corps)"/>
                <w:i/>
                <w:sz w:val="20"/>
                <w:szCs w:val="20"/>
              </w:rPr>
              <w:t xml:space="preserve"> m</w:t>
            </w:r>
            <w:r w:rsidRPr="00F205D9">
              <w:rPr>
                <w:rFonts w:cs="Calibri (Corps)"/>
                <w:i/>
                <w:sz w:val="20"/>
                <w:szCs w:val="20"/>
                <w:vertAlign w:val="superscript"/>
              </w:rPr>
              <w:t>2</w:t>
            </w:r>
          </w:p>
        </w:tc>
        <w:tc>
          <w:tcPr>
            <w:tcW w:w="2680" w:type="dxa"/>
            <w:gridSpan w:val="2"/>
            <w:tcBorders>
              <w:top w:val="single" w:sz="18" w:space="0" w:color="auto"/>
              <w:left w:val="single" w:sz="18" w:space="0" w:color="auto"/>
              <w:bottom w:val="single" w:sz="4"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Produits</w:t>
            </w:r>
          </w:p>
          <w:p w:rsidR="004C1BAD" w:rsidRDefault="004C1BAD" w:rsidP="004C1BAD">
            <w:pPr>
              <w:contextualSpacing/>
              <w:jc w:val="center"/>
              <w:rPr>
                <w:rFonts w:cstheme="minorHAnsi"/>
                <w:b/>
                <w:caps/>
              </w:rPr>
            </w:pPr>
            <w:r>
              <w:rPr>
                <w:rFonts w:cstheme="minorHAnsi"/>
                <w:b/>
                <w:caps/>
              </w:rPr>
              <w:t>finis</w:t>
            </w:r>
          </w:p>
          <w:p w:rsidR="004C1BAD" w:rsidRPr="00222D00" w:rsidRDefault="004C1BAD" w:rsidP="004C1BAD">
            <w:pPr>
              <w:contextualSpacing/>
              <w:jc w:val="center"/>
              <w:rPr>
                <w:rFonts w:cstheme="minorHAnsi"/>
                <w:b/>
                <w:caps/>
                <w:color w:val="FFFFFF" w:themeColor="background1"/>
              </w:rPr>
            </w:pPr>
            <w:r>
              <w:rPr>
                <w:rFonts w:cs="Calibri (Corps)"/>
                <w:i/>
                <w:sz w:val="20"/>
                <w:szCs w:val="20"/>
              </w:rPr>
              <w:t>environ 1</w:t>
            </w:r>
            <w:r w:rsidRPr="00F205D9">
              <w:rPr>
                <w:rFonts w:cs="Calibri (Corps)"/>
                <w:i/>
                <w:sz w:val="20"/>
                <w:szCs w:val="20"/>
              </w:rPr>
              <w:t>5 m</w:t>
            </w:r>
            <w:r w:rsidRPr="00F205D9">
              <w:rPr>
                <w:rFonts w:cs="Calibri (Corps)"/>
                <w:i/>
                <w:sz w:val="20"/>
                <w:szCs w:val="20"/>
                <w:vertAlign w:val="superscript"/>
              </w:rPr>
              <w:t>2</w:t>
            </w:r>
          </w:p>
        </w:tc>
        <w:tc>
          <w:tcPr>
            <w:tcW w:w="2680" w:type="dxa"/>
            <w:gridSpan w:val="2"/>
            <w:tcBorders>
              <w:top w:val="single" w:sz="18" w:space="0" w:color="auto"/>
              <w:left w:val="single" w:sz="18" w:space="0" w:color="auto"/>
              <w:bottom w:val="nil"/>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distribution</w:t>
            </w:r>
          </w:p>
          <w:p w:rsidR="004C1BAD" w:rsidRDefault="004C1BAD" w:rsidP="004C1BAD">
            <w:pPr>
              <w:contextualSpacing/>
              <w:jc w:val="center"/>
              <w:rPr>
                <w:rFonts w:cstheme="minorHAnsi"/>
                <w:b/>
                <w:caps/>
              </w:rPr>
            </w:pPr>
            <w:r>
              <w:rPr>
                <w:rFonts w:cstheme="minorHAnsi"/>
                <w:b/>
                <w:caps/>
              </w:rPr>
              <w:t>restauration</w:t>
            </w:r>
          </w:p>
          <w:p w:rsidR="004C1BAD" w:rsidRPr="00222D00" w:rsidRDefault="004C1BAD" w:rsidP="004C1BAD">
            <w:pPr>
              <w:contextualSpacing/>
              <w:jc w:val="center"/>
              <w:rPr>
                <w:rFonts w:cstheme="minorHAnsi"/>
                <w:b/>
                <w:caps/>
                <w:color w:val="FFFFFF" w:themeColor="background1"/>
              </w:rPr>
            </w:pPr>
            <w:r>
              <w:rPr>
                <w:rFonts w:cs="Calibri (Corps)"/>
                <w:i/>
                <w:sz w:val="20"/>
                <w:szCs w:val="20"/>
              </w:rPr>
              <w:t>environ 2</w:t>
            </w:r>
            <w:r w:rsidRPr="00F205D9">
              <w:rPr>
                <w:rFonts w:cs="Calibri (Corps)"/>
                <w:i/>
                <w:sz w:val="20"/>
                <w:szCs w:val="20"/>
              </w:rPr>
              <w:t>5 m</w:t>
            </w:r>
            <w:r w:rsidRPr="00F205D9">
              <w:rPr>
                <w:rFonts w:cs="Calibri (Corps)"/>
                <w:i/>
                <w:sz w:val="20"/>
                <w:szCs w:val="20"/>
                <w:vertAlign w:val="superscript"/>
              </w:rPr>
              <w:t>2</w:t>
            </w:r>
          </w:p>
        </w:tc>
      </w:tr>
      <w:tr w:rsidR="004C1BAD" w:rsidRPr="00B93547" w:rsidTr="002C23D7">
        <w:tc>
          <w:tcPr>
            <w:tcW w:w="2812" w:type="dxa"/>
            <w:gridSpan w:val="2"/>
            <w:tcBorders>
              <w:top w:val="nil"/>
              <w:left w:val="single" w:sz="18" w:space="0" w:color="auto"/>
              <w:bottom w:val="single" w:sz="4"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décartonnage</w:t>
            </w:r>
          </w:p>
          <w:p w:rsidR="004C1BAD" w:rsidRPr="005D7BBD" w:rsidRDefault="004C1BAD" w:rsidP="004C1BAD">
            <w:pPr>
              <w:contextualSpacing/>
              <w:jc w:val="center"/>
              <w:rPr>
                <w:rFonts w:cstheme="minorHAnsi"/>
                <w:i/>
                <w:caps/>
                <w:sz w:val="20"/>
                <w:szCs w:val="20"/>
              </w:rPr>
            </w:pPr>
            <w:r w:rsidRPr="005D7BBD">
              <w:rPr>
                <w:rFonts w:cstheme="minorHAnsi"/>
                <w:i/>
                <w:caps/>
                <w:sz w:val="20"/>
                <w:szCs w:val="20"/>
              </w:rPr>
              <w:t>b</w:t>
            </w:r>
            <w:r>
              <w:rPr>
                <w:rFonts w:cstheme="minorHAnsi"/>
                <w:i/>
                <w:caps/>
                <w:sz w:val="20"/>
                <w:szCs w:val="20"/>
              </w:rPr>
              <w:t>F</w:t>
            </w:r>
            <w:r w:rsidRPr="005D7BBD">
              <w:rPr>
                <w:rFonts w:cstheme="minorHAnsi"/>
                <w:i/>
                <w:caps/>
                <w:sz w:val="20"/>
                <w:szCs w:val="20"/>
              </w:rPr>
              <w:t>éboitage</w:t>
            </w:r>
          </w:p>
        </w:tc>
        <w:tc>
          <w:tcPr>
            <w:tcW w:w="2548" w:type="dxa"/>
            <w:gridSpan w:val="2"/>
            <w:tcBorders>
              <w:top w:val="nil"/>
              <w:left w:val="single" w:sz="18" w:space="0" w:color="auto"/>
              <w:bottom w:val="single" w:sz="4"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Lavage et décontamination des végetaux</w:t>
            </w:r>
          </w:p>
        </w:tc>
        <w:tc>
          <w:tcPr>
            <w:tcW w:w="2680" w:type="dxa"/>
            <w:gridSpan w:val="2"/>
            <w:tcBorders>
              <w:top w:val="single" w:sz="4" w:space="0" w:color="auto"/>
              <w:left w:val="single" w:sz="18"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Pr>
                <w:rFonts w:cstheme="minorHAnsi"/>
                <w:i/>
                <w:caps/>
                <w:sz w:val="20"/>
                <w:szCs w:val="20"/>
              </w:rPr>
              <w:t xml:space="preserve">conditionnement des Préparations </w:t>
            </w:r>
          </w:p>
        </w:tc>
        <w:tc>
          <w:tcPr>
            <w:tcW w:w="2680" w:type="dxa"/>
            <w:gridSpan w:val="2"/>
            <w:tcBorders>
              <w:top w:val="nil"/>
              <w:left w:val="single" w:sz="18" w:space="0" w:color="auto"/>
              <w:bottom w:val="single" w:sz="4"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 xml:space="preserve">Espace de vente des </w:t>
            </w:r>
            <w:r>
              <w:rPr>
                <w:rFonts w:cstheme="minorHAnsi"/>
                <w:i/>
                <w:caps/>
                <w:sz w:val="20"/>
                <w:szCs w:val="20"/>
              </w:rPr>
              <w:t>préparations</w:t>
            </w:r>
          </w:p>
        </w:tc>
      </w:tr>
      <w:tr w:rsidR="004C1BAD" w:rsidRPr="00B93547" w:rsidTr="005D4685">
        <w:tc>
          <w:tcPr>
            <w:tcW w:w="2812" w:type="dxa"/>
            <w:gridSpan w:val="2"/>
            <w:tcBorders>
              <w:top w:val="single" w:sz="4" w:space="0" w:color="auto"/>
              <w:left w:val="single" w:sz="18" w:space="0" w:color="auto"/>
              <w:bottom w:val="single" w:sz="4"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reserve</w:t>
            </w:r>
            <w:r>
              <w:rPr>
                <w:rFonts w:cstheme="minorHAnsi"/>
                <w:i/>
                <w:caps/>
                <w:sz w:val="20"/>
                <w:szCs w:val="20"/>
              </w:rPr>
              <w:t xml:space="preserve"> </w:t>
            </w:r>
            <w:r w:rsidRPr="005D7BBD">
              <w:rPr>
                <w:rFonts w:cstheme="minorHAnsi"/>
                <w:i/>
                <w:caps/>
                <w:sz w:val="20"/>
                <w:szCs w:val="20"/>
              </w:rPr>
              <w:t>sèche</w:t>
            </w:r>
          </w:p>
        </w:tc>
        <w:tc>
          <w:tcPr>
            <w:tcW w:w="2548" w:type="dxa"/>
            <w:gridSpan w:val="2"/>
            <w:tcBorders>
              <w:top w:val="single" w:sz="4" w:space="0" w:color="auto"/>
              <w:left w:val="single" w:sz="18" w:space="0" w:color="auto"/>
              <w:bottom w:val="single" w:sz="4"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préparation froide</w:t>
            </w:r>
          </w:p>
        </w:tc>
        <w:tc>
          <w:tcPr>
            <w:tcW w:w="2680" w:type="dxa"/>
            <w:gridSpan w:val="2"/>
            <w:vMerge w:val="restart"/>
            <w:tcBorders>
              <w:left w:val="single" w:sz="18"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Zone de lancement / OFFICE</w:t>
            </w:r>
          </w:p>
        </w:tc>
        <w:tc>
          <w:tcPr>
            <w:tcW w:w="2680" w:type="dxa"/>
            <w:gridSpan w:val="2"/>
            <w:vMerge w:val="restart"/>
            <w:tcBorders>
              <w:top w:val="single" w:sz="4" w:space="0" w:color="auto"/>
              <w:left w:val="single" w:sz="18"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Salle de restauration</w:t>
            </w:r>
          </w:p>
        </w:tc>
      </w:tr>
      <w:tr w:rsidR="004C1BAD" w:rsidRPr="00B93547" w:rsidTr="002C23D7">
        <w:tc>
          <w:tcPr>
            <w:tcW w:w="2812" w:type="dxa"/>
            <w:gridSpan w:val="2"/>
            <w:tcBorders>
              <w:top w:val="single" w:sz="4" w:space="0" w:color="auto"/>
              <w:left w:val="single" w:sz="18" w:space="0" w:color="auto"/>
              <w:bottom w:val="single" w:sz="18"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reserve</w:t>
            </w:r>
            <w:r>
              <w:rPr>
                <w:rFonts w:cstheme="minorHAnsi"/>
                <w:i/>
                <w:caps/>
                <w:sz w:val="20"/>
                <w:szCs w:val="20"/>
              </w:rPr>
              <w:t xml:space="preserve"> </w:t>
            </w:r>
            <w:r w:rsidRPr="005D7BBD">
              <w:rPr>
                <w:rFonts w:cstheme="minorHAnsi"/>
                <w:i/>
                <w:caps/>
                <w:sz w:val="20"/>
                <w:szCs w:val="20"/>
              </w:rPr>
              <w:t>froide</w:t>
            </w:r>
          </w:p>
        </w:tc>
        <w:tc>
          <w:tcPr>
            <w:tcW w:w="2548" w:type="dxa"/>
            <w:gridSpan w:val="2"/>
            <w:tcBorders>
              <w:top w:val="single" w:sz="4" w:space="0" w:color="auto"/>
              <w:left w:val="single" w:sz="18" w:space="0" w:color="auto"/>
              <w:bottom w:val="single" w:sz="18" w:space="0" w:color="auto"/>
              <w:right w:val="single" w:sz="18" w:space="0" w:color="auto"/>
            </w:tcBorders>
            <w:shd w:val="clear" w:color="auto" w:fill="E2EFD9" w:themeFill="accent6" w:themeFillTint="33"/>
            <w:vAlign w:val="center"/>
          </w:tcPr>
          <w:p w:rsidR="004C1BAD" w:rsidRPr="005D7BBD" w:rsidRDefault="004C1BAD" w:rsidP="004C1BAD">
            <w:pPr>
              <w:contextualSpacing/>
              <w:jc w:val="center"/>
              <w:rPr>
                <w:rFonts w:cstheme="minorHAnsi"/>
                <w:i/>
                <w:caps/>
                <w:sz w:val="20"/>
                <w:szCs w:val="20"/>
              </w:rPr>
            </w:pPr>
            <w:r w:rsidRPr="005D7BBD">
              <w:rPr>
                <w:rFonts w:cstheme="minorHAnsi"/>
                <w:i/>
                <w:caps/>
                <w:sz w:val="20"/>
                <w:szCs w:val="20"/>
              </w:rPr>
              <w:t>préparation chaude</w:t>
            </w:r>
          </w:p>
        </w:tc>
        <w:tc>
          <w:tcPr>
            <w:tcW w:w="2680" w:type="dxa"/>
            <w:gridSpan w:val="2"/>
            <w:vMerge/>
            <w:tcBorders>
              <w:left w:val="single" w:sz="18" w:space="0" w:color="auto"/>
              <w:right w:val="single" w:sz="18" w:space="0" w:color="auto"/>
            </w:tcBorders>
            <w:shd w:val="clear" w:color="auto" w:fill="EEDCFF"/>
            <w:vAlign w:val="center"/>
          </w:tcPr>
          <w:p w:rsidR="004C1BAD" w:rsidRPr="00B93547" w:rsidRDefault="004C1BAD" w:rsidP="004C1BAD">
            <w:pPr>
              <w:contextualSpacing/>
              <w:jc w:val="center"/>
              <w:rPr>
                <w:rFonts w:cstheme="minorHAnsi"/>
                <w:b/>
                <w:i/>
                <w:caps/>
                <w:sz w:val="20"/>
                <w:szCs w:val="20"/>
              </w:rPr>
            </w:pPr>
          </w:p>
        </w:tc>
        <w:tc>
          <w:tcPr>
            <w:tcW w:w="2680" w:type="dxa"/>
            <w:gridSpan w:val="2"/>
            <w:vMerge/>
            <w:tcBorders>
              <w:left w:val="single" w:sz="18" w:space="0" w:color="auto"/>
              <w:bottom w:val="single" w:sz="18" w:space="0" w:color="auto"/>
              <w:right w:val="single" w:sz="18" w:space="0" w:color="auto"/>
            </w:tcBorders>
            <w:shd w:val="clear" w:color="auto" w:fill="EEDCFF"/>
            <w:vAlign w:val="center"/>
          </w:tcPr>
          <w:p w:rsidR="004C1BAD" w:rsidRPr="00B93547" w:rsidRDefault="004C1BAD" w:rsidP="004C1BAD">
            <w:pPr>
              <w:contextualSpacing/>
              <w:jc w:val="center"/>
              <w:rPr>
                <w:rFonts w:cstheme="minorHAnsi"/>
                <w:b/>
                <w:i/>
                <w:caps/>
                <w:sz w:val="20"/>
                <w:szCs w:val="20"/>
              </w:rPr>
            </w:pPr>
          </w:p>
        </w:tc>
      </w:tr>
      <w:tr w:rsidR="004C1BAD" w:rsidRPr="00B93547" w:rsidTr="005D4685">
        <w:tc>
          <w:tcPr>
            <w:tcW w:w="2144" w:type="dxa"/>
            <w:tcBorders>
              <w:top w:val="single" w:sz="18" w:space="0" w:color="auto"/>
              <w:left w:val="single" w:sz="18" w:space="0" w:color="auto"/>
              <w:bottom w:val="single" w:sz="18"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ESPACE NEUTRE</w:t>
            </w:r>
          </w:p>
          <w:p w:rsidR="004C1BAD" w:rsidRDefault="004C1BAD" w:rsidP="004C1BAD">
            <w:pPr>
              <w:contextualSpacing/>
              <w:jc w:val="center"/>
              <w:rPr>
                <w:rFonts w:cstheme="minorHAnsi"/>
                <w:b/>
                <w:caps/>
              </w:rPr>
            </w:pPr>
            <w:r>
              <w:rPr>
                <w:rFonts w:cs="Calibri (Corps)"/>
                <w:i/>
                <w:sz w:val="20"/>
                <w:szCs w:val="20"/>
              </w:rPr>
              <w:t>environ 2</w:t>
            </w:r>
            <w:r w:rsidRPr="00F205D9">
              <w:rPr>
                <w:rFonts w:cs="Calibri (Corps)"/>
                <w:i/>
                <w:sz w:val="20"/>
                <w:szCs w:val="20"/>
              </w:rPr>
              <w:t xml:space="preserve"> m</w:t>
            </w:r>
            <w:r w:rsidRPr="00F205D9">
              <w:rPr>
                <w:rFonts w:cs="Calibri (Corps)"/>
                <w:i/>
                <w:sz w:val="20"/>
                <w:szCs w:val="20"/>
                <w:vertAlign w:val="superscript"/>
              </w:rPr>
              <w:t>2</w:t>
            </w:r>
          </w:p>
        </w:tc>
        <w:tc>
          <w:tcPr>
            <w:tcW w:w="2144" w:type="dxa"/>
            <w:gridSpan w:val="2"/>
            <w:tcBorders>
              <w:top w:val="single" w:sz="18" w:space="0" w:color="auto"/>
              <w:left w:val="single" w:sz="18" w:space="0" w:color="auto"/>
              <w:bottom w:val="single" w:sz="18"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PLONGE</w:t>
            </w:r>
          </w:p>
          <w:p w:rsidR="004C1BAD" w:rsidRDefault="004C1BAD" w:rsidP="004C1BAD">
            <w:pPr>
              <w:contextualSpacing/>
              <w:jc w:val="center"/>
              <w:rPr>
                <w:rFonts w:cstheme="minorHAnsi"/>
                <w:b/>
                <w:caps/>
              </w:rPr>
            </w:pPr>
            <w:r>
              <w:rPr>
                <w:rFonts w:cs="Calibri (Corps)"/>
                <w:i/>
                <w:sz w:val="20"/>
                <w:szCs w:val="20"/>
              </w:rPr>
              <w:t>environ 10</w:t>
            </w:r>
            <w:r w:rsidRPr="00F205D9">
              <w:rPr>
                <w:rFonts w:cs="Calibri (Corps)"/>
                <w:i/>
                <w:sz w:val="20"/>
                <w:szCs w:val="20"/>
              </w:rPr>
              <w:t xml:space="preserve"> m</w:t>
            </w:r>
            <w:r w:rsidRPr="00F205D9">
              <w:rPr>
                <w:rFonts w:cs="Calibri (Corps)"/>
                <w:i/>
                <w:sz w:val="20"/>
                <w:szCs w:val="20"/>
                <w:vertAlign w:val="superscript"/>
              </w:rPr>
              <w:t>2</w:t>
            </w:r>
          </w:p>
        </w:tc>
        <w:tc>
          <w:tcPr>
            <w:tcW w:w="2144" w:type="dxa"/>
            <w:gridSpan w:val="2"/>
            <w:tcBorders>
              <w:top w:val="single" w:sz="18" w:space="0" w:color="auto"/>
              <w:left w:val="single" w:sz="18" w:space="0" w:color="auto"/>
              <w:bottom w:val="single" w:sz="18"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stockage de la vaisselle propre</w:t>
            </w:r>
          </w:p>
          <w:p w:rsidR="004C1BAD" w:rsidRPr="00F205D9" w:rsidRDefault="004C1BAD" w:rsidP="004C1BAD">
            <w:pPr>
              <w:contextualSpacing/>
              <w:jc w:val="center"/>
              <w:rPr>
                <w:rFonts w:cs="Calibri (Corps)"/>
                <w:b/>
                <w:i/>
                <w:sz w:val="20"/>
                <w:szCs w:val="20"/>
              </w:rPr>
            </w:pPr>
            <w:r>
              <w:rPr>
                <w:rFonts w:cs="Calibri (Corps)"/>
                <w:i/>
                <w:sz w:val="20"/>
                <w:szCs w:val="20"/>
              </w:rPr>
              <w:t>environ 10</w:t>
            </w:r>
            <w:r w:rsidRPr="00F205D9">
              <w:rPr>
                <w:rFonts w:cs="Calibri (Corps)"/>
                <w:i/>
                <w:sz w:val="20"/>
                <w:szCs w:val="20"/>
              </w:rPr>
              <w:t xml:space="preserve"> m</w:t>
            </w:r>
            <w:r w:rsidRPr="00F205D9">
              <w:rPr>
                <w:rFonts w:cs="Calibri (Corps)"/>
                <w:i/>
                <w:sz w:val="20"/>
                <w:szCs w:val="20"/>
                <w:vertAlign w:val="superscript"/>
              </w:rPr>
              <w:t>2</w:t>
            </w:r>
          </w:p>
        </w:tc>
        <w:tc>
          <w:tcPr>
            <w:tcW w:w="2144" w:type="dxa"/>
            <w:gridSpan w:val="2"/>
            <w:tcBorders>
              <w:top w:val="single" w:sz="18" w:space="0" w:color="auto"/>
              <w:left w:val="single" w:sz="18" w:space="0" w:color="auto"/>
              <w:bottom w:val="single" w:sz="18"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entretien</w:t>
            </w:r>
          </w:p>
          <w:p w:rsidR="004C1BAD" w:rsidRPr="00222D00" w:rsidRDefault="004C1BAD" w:rsidP="004C1BAD">
            <w:pPr>
              <w:contextualSpacing/>
              <w:jc w:val="center"/>
              <w:rPr>
                <w:rFonts w:cstheme="minorHAnsi"/>
                <w:b/>
                <w:caps/>
                <w:color w:val="FFFFFF" w:themeColor="background1"/>
              </w:rPr>
            </w:pPr>
            <w:r>
              <w:rPr>
                <w:rFonts w:cs="Calibri (Corps)"/>
                <w:i/>
                <w:sz w:val="20"/>
                <w:szCs w:val="20"/>
              </w:rPr>
              <w:t>environ 8</w:t>
            </w:r>
            <w:r w:rsidRPr="00F205D9">
              <w:rPr>
                <w:rFonts w:cs="Calibri (Corps)"/>
                <w:i/>
                <w:sz w:val="20"/>
                <w:szCs w:val="20"/>
              </w:rPr>
              <w:t xml:space="preserve"> m</w:t>
            </w:r>
            <w:r w:rsidRPr="00F205D9">
              <w:rPr>
                <w:rFonts w:cs="Calibri (Corps)"/>
                <w:i/>
                <w:sz w:val="20"/>
                <w:szCs w:val="20"/>
                <w:vertAlign w:val="superscript"/>
              </w:rPr>
              <w:t>2</w:t>
            </w:r>
          </w:p>
        </w:tc>
        <w:tc>
          <w:tcPr>
            <w:tcW w:w="2144" w:type="dxa"/>
            <w:tcBorders>
              <w:top w:val="single" w:sz="18" w:space="0" w:color="auto"/>
              <w:left w:val="single" w:sz="18" w:space="0" w:color="auto"/>
              <w:bottom w:val="single" w:sz="18" w:space="0" w:color="auto"/>
              <w:right w:val="single" w:sz="18" w:space="0" w:color="auto"/>
            </w:tcBorders>
            <w:shd w:val="clear" w:color="auto" w:fill="A8D08D" w:themeFill="accent6" w:themeFillTint="99"/>
            <w:vAlign w:val="center"/>
          </w:tcPr>
          <w:p w:rsidR="004C1BAD" w:rsidRDefault="004C1BAD" w:rsidP="004C1BAD">
            <w:pPr>
              <w:contextualSpacing/>
              <w:jc w:val="center"/>
              <w:rPr>
                <w:rFonts w:cstheme="minorHAnsi"/>
                <w:b/>
                <w:caps/>
              </w:rPr>
            </w:pPr>
            <w:r>
              <w:rPr>
                <w:rFonts w:cstheme="minorHAnsi"/>
                <w:b/>
                <w:caps/>
              </w:rPr>
              <w:t>local à déchets</w:t>
            </w:r>
          </w:p>
          <w:p w:rsidR="004C1BAD" w:rsidRPr="00222D00" w:rsidRDefault="004C1BAD" w:rsidP="004C1BAD">
            <w:pPr>
              <w:contextualSpacing/>
              <w:jc w:val="center"/>
              <w:rPr>
                <w:rFonts w:cstheme="minorHAnsi"/>
                <w:b/>
                <w:caps/>
                <w:color w:val="FFFFFF" w:themeColor="background1"/>
              </w:rPr>
            </w:pPr>
            <w:r>
              <w:rPr>
                <w:rFonts w:cs="Calibri (Corps)"/>
                <w:i/>
                <w:sz w:val="20"/>
                <w:szCs w:val="20"/>
              </w:rPr>
              <w:t>environ 8</w:t>
            </w:r>
            <w:r w:rsidRPr="00F205D9">
              <w:rPr>
                <w:rFonts w:cs="Calibri (Corps)"/>
                <w:i/>
                <w:sz w:val="20"/>
                <w:szCs w:val="20"/>
              </w:rPr>
              <w:t xml:space="preserve"> m</w:t>
            </w:r>
            <w:r w:rsidRPr="00F205D9">
              <w:rPr>
                <w:rFonts w:cs="Calibri (Corps)"/>
                <w:i/>
                <w:sz w:val="20"/>
                <w:szCs w:val="20"/>
                <w:vertAlign w:val="superscript"/>
              </w:rPr>
              <w:t>2</w:t>
            </w:r>
          </w:p>
        </w:tc>
      </w:tr>
    </w:tbl>
    <w:p w:rsidR="004C1BAD" w:rsidRPr="002C23D7" w:rsidRDefault="004C1BAD" w:rsidP="004C1BAD">
      <w:pPr>
        <w:contextualSpacing/>
        <w:rPr>
          <w:sz w:val="6"/>
          <w:szCs w:val="6"/>
        </w:rPr>
      </w:pPr>
    </w:p>
    <w:tbl>
      <w:tblPr>
        <w:tblW w:w="0" w:type="auto"/>
        <w:tblLook w:val="04A0" w:firstRow="1" w:lastRow="0" w:firstColumn="1" w:lastColumn="0" w:noHBand="0" w:noVBand="1"/>
      </w:tblPr>
      <w:tblGrid>
        <w:gridCol w:w="1450"/>
        <w:gridCol w:w="3617"/>
        <w:gridCol w:w="5653"/>
      </w:tblGrid>
      <w:tr w:rsidR="004C1BAD" w:rsidRPr="00222D00" w:rsidTr="005D4685">
        <w:tc>
          <w:tcPr>
            <w:tcW w:w="10720" w:type="dxa"/>
            <w:gridSpan w:val="3"/>
            <w:tcBorders>
              <w:top w:val="single" w:sz="18" w:space="0" w:color="auto"/>
              <w:left w:val="single" w:sz="18" w:space="0" w:color="auto"/>
              <w:bottom w:val="single" w:sz="18" w:space="0" w:color="auto"/>
              <w:right w:val="single" w:sz="18" w:space="0" w:color="auto"/>
            </w:tcBorders>
            <w:shd w:val="clear" w:color="auto" w:fill="0070C0"/>
            <w:vAlign w:val="center"/>
          </w:tcPr>
          <w:p w:rsidR="004C1BAD" w:rsidRDefault="004C1BAD" w:rsidP="004C1BAD">
            <w:pPr>
              <w:contextualSpacing/>
              <w:jc w:val="center"/>
              <w:rPr>
                <w:rFonts w:cstheme="minorHAnsi"/>
                <w:b/>
                <w:caps/>
                <w:color w:val="FFFFFF" w:themeColor="background1"/>
              </w:rPr>
            </w:pPr>
            <w:r w:rsidRPr="00222D00">
              <w:rPr>
                <w:rFonts w:cstheme="minorHAnsi"/>
                <w:b/>
                <w:caps/>
                <w:color w:val="FFFFFF" w:themeColor="background1"/>
              </w:rPr>
              <w:t xml:space="preserve">espaces </w:t>
            </w:r>
            <w:r>
              <w:rPr>
                <w:rFonts w:cstheme="minorHAnsi"/>
                <w:b/>
                <w:caps/>
                <w:color w:val="FFFFFF" w:themeColor="background1"/>
              </w:rPr>
              <w:t>dédiés à l’entretien de linge</w:t>
            </w:r>
          </w:p>
          <w:p w:rsidR="004C1BAD" w:rsidRPr="003D160F" w:rsidRDefault="004C1BAD" w:rsidP="004C1BAD">
            <w:pPr>
              <w:contextualSpacing/>
              <w:rPr>
                <w:rFonts w:cs="Calibri (Corps)"/>
                <w:i/>
                <w:color w:val="FFFFFF" w:themeColor="background1"/>
                <w:sz w:val="21"/>
                <w:szCs w:val="21"/>
              </w:rPr>
            </w:pPr>
            <w:r w:rsidRPr="007B515B">
              <w:rPr>
                <w:rFonts w:cs="Calibri (Corps)"/>
                <w:i/>
                <w:color w:val="FFFFFF" w:themeColor="background1"/>
                <w:sz w:val="20"/>
                <w:szCs w:val="20"/>
              </w:rPr>
              <w:t xml:space="preserve">L’aménagement de ces espaces doit permettre une surveillance constante de l’ensemble des élèves (murs intérieurs à 1,20 m ou vitrés). </w:t>
            </w:r>
            <w:r>
              <w:rPr>
                <w:rFonts w:cs="Calibri (Corps)"/>
                <w:i/>
                <w:color w:val="FFFFFF" w:themeColor="background1"/>
                <w:sz w:val="20"/>
                <w:szCs w:val="20"/>
              </w:rPr>
              <w:t xml:space="preserve">   </w:t>
            </w:r>
            <w:r w:rsidRPr="007B515B">
              <w:rPr>
                <w:rFonts w:cs="Calibri (Corps)"/>
                <w:i/>
                <w:color w:val="FFFFFF" w:themeColor="background1"/>
                <w:sz w:val="20"/>
                <w:szCs w:val="20"/>
              </w:rPr>
              <w:t>Le revêtement des différentes surfaces doit être compatibles avec l’entretien du linge (sol en grès cérame, surface murale en faïence jusqu’à 1,90 m puis en revêtement lessivable et non poreux).</w:t>
            </w:r>
            <w:r>
              <w:rPr>
                <w:rFonts w:cs="Calibri (Corps)"/>
                <w:i/>
                <w:color w:val="FFFFFF" w:themeColor="background1"/>
                <w:sz w:val="20"/>
                <w:szCs w:val="20"/>
              </w:rPr>
              <w:t xml:space="preserve">   </w:t>
            </w:r>
            <w:r w:rsidRPr="007B515B">
              <w:rPr>
                <w:rFonts w:cs="Calibri (Corps)"/>
                <w:i/>
                <w:color w:val="FFFFFF" w:themeColor="background1"/>
                <w:sz w:val="20"/>
                <w:szCs w:val="20"/>
              </w:rPr>
              <w:t xml:space="preserve">L’espace doit être alimenté en eau chaude, </w:t>
            </w:r>
            <w:r>
              <w:rPr>
                <w:rFonts w:cs="Calibri (Corps)"/>
                <w:i/>
                <w:color w:val="FFFFFF" w:themeColor="background1"/>
                <w:sz w:val="20"/>
                <w:szCs w:val="20"/>
              </w:rPr>
              <w:t>e</w:t>
            </w:r>
            <w:r w:rsidRPr="007B515B">
              <w:rPr>
                <w:rFonts w:cs="Calibri (Corps)"/>
                <w:i/>
                <w:color w:val="FFFFFF" w:themeColor="background1"/>
                <w:sz w:val="20"/>
                <w:szCs w:val="20"/>
              </w:rPr>
              <w:t>au froide, électricité et doit être ventilé.</w:t>
            </w:r>
          </w:p>
        </w:tc>
      </w:tr>
      <w:tr w:rsidR="004C1BAD" w:rsidRPr="00B93547" w:rsidTr="005D4685">
        <w:tc>
          <w:tcPr>
            <w:tcW w:w="1253" w:type="dxa"/>
            <w:vMerge w:val="restart"/>
            <w:tcBorders>
              <w:left w:val="single" w:sz="18" w:space="0" w:color="auto"/>
              <w:bottom w:val="single" w:sz="18" w:space="0" w:color="auto"/>
              <w:right w:val="single" w:sz="18" w:space="0" w:color="auto"/>
            </w:tcBorders>
            <w:shd w:val="clear" w:color="auto" w:fill="8EAADB" w:themeFill="accent1" w:themeFillTint="99"/>
            <w:vAlign w:val="center"/>
          </w:tcPr>
          <w:p w:rsidR="004C1BAD" w:rsidRDefault="004C1BAD" w:rsidP="004C1BAD">
            <w:pPr>
              <w:contextualSpacing/>
              <w:jc w:val="center"/>
              <w:rPr>
                <w:rFonts w:cstheme="minorHAnsi"/>
                <w:b/>
                <w:caps/>
              </w:rPr>
            </w:pPr>
            <w:r>
              <w:rPr>
                <w:rFonts w:cstheme="minorHAnsi"/>
                <w:b/>
                <w:caps/>
              </w:rPr>
              <w:t>ESPACE NEUTRE</w:t>
            </w:r>
          </w:p>
          <w:p w:rsidR="004C1BAD" w:rsidRDefault="004C1BAD" w:rsidP="004C1BAD">
            <w:pPr>
              <w:contextualSpacing/>
              <w:jc w:val="center"/>
              <w:rPr>
                <w:rFonts w:cstheme="minorHAnsi"/>
                <w:b/>
                <w:caps/>
              </w:rPr>
            </w:pPr>
            <w:r>
              <w:rPr>
                <w:rFonts w:cs="Calibri (Corps)"/>
                <w:i/>
                <w:sz w:val="20"/>
                <w:szCs w:val="20"/>
              </w:rPr>
              <w:t>environ 2</w:t>
            </w:r>
            <w:r w:rsidRPr="00F205D9">
              <w:rPr>
                <w:rFonts w:cs="Calibri (Corps)"/>
                <w:i/>
                <w:sz w:val="20"/>
                <w:szCs w:val="20"/>
              </w:rPr>
              <w:t xml:space="preserve"> m</w:t>
            </w:r>
            <w:r w:rsidRPr="00F205D9">
              <w:rPr>
                <w:rFonts w:cs="Calibri (Corps)"/>
                <w:i/>
                <w:sz w:val="20"/>
                <w:szCs w:val="20"/>
                <w:vertAlign w:val="superscript"/>
              </w:rPr>
              <w:t>2</w:t>
            </w:r>
          </w:p>
        </w:tc>
        <w:tc>
          <w:tcPr>
            <w:tcW w:w="3686" w:type="dxa"/>
            <w:tcBorders>
              <w:left w:val="single" w:sz="18" w:space="0" w:color="auto"/>
              <w:right w:val="single" w:sz="18" w:space="0" w:color="auto"/>
            </w:tcBorders>
            <w:shd w:val="clear" w:color="auto" w:fill="8EAADB" w:themeFill="accent1" w:themeFillTint="99"/>
            <w:vAlign w:val="center"/>
          </w:tcPr>
          <w:p w:rsidR="004C1BAD" w:rsidRDefault="004C1BAD" w:rsidP="004C1BAD">
            <w:pPr>
              <w:contextualSpacing/>
              <w:jc w:val="center"/>
              <w:rPr>
                <w:rFonts w:cstheme="minorHAnsi"/>
                <w:b/>
                <w:caps/>
              </w:rPr>
            </w:pPr>
            <w:r>
              <w:rPr>
                <w:rFonts w:cstheme="minorHAnsi"/>
                <w:b/>
                <w:caps/>
              </w:rPr>
              <w:t>linge sale</w:t>
            </w:r>
          </w:p>
          <w:p w:rsidR="004C1BAD" w:rsidRPr="00F205D9" w:rsidRDefault="004C1BAD" w:rsidP="004C1BAD">
            <w:pPr>
              <w:contextualSpacing/>
              <w:jc w:val="center"/>
              <w:rPr>
                <w:rFonts w:cs="Calibri (Corps)"/>
                <w:b/>
                <w:i/>
                <w:sz w:val="20"/>
                <w:szCs w:val="20"/>
              </w:rPr>
            </w:pPr>
            <w:r>
              <w:rPr>
                <w:rFonts w:cs="Calibri (Corps)"/>
                <w:i/>
                <w:sz w:val="20"/>
                <w:szCs w:val="20"/>
              </w:rPr>
              <w:t>environ 15</w:t>
            </w:r>
            <w:r w:rsidRPr="00F205D9">
              <w:rPr>
                <w:rFonts w:cs="Calibri (Corps)"/>
                <w:i/>
                <w:sz w:val="20"/>
                <w:szCs w:val="20"/>
              </w:rPr>
              <w:t xml:space="preserve"> m</w:t>
            </w:r>
            <w:r w:rsidRPr="00F205D9">
              <w:rPr>
                <w:rFonts w:cs="Calibri (Corps)"/>
                <w:i/>
                <w:sz w:val="20"/>
                <w:szCs w:val="20"/>
                <w:vertAlign w:val="superscript"/>
              </w:rPr>
              <w:t>2</w:t>
            </w:r>
          </w:p>
        </w:tc>
        <w:tc>
          <w:tcPr>
            <w:tcW w:w="5781" w:type="dxa"/>
            <w:tcBorders>
              <w:left w:val="single" w:sz="18" w:space="0" w:color="auto"/>
              <w:right w:val="single" w:sz="18" w:space="0" w:color="auto"/>
            </w:tcBorders>
            <w:shd w:val="clear" w:color="auto" w:fill="8EAADB" w:themeFill="accent1" w:themeFillTint="99"/>
            <w:vAlign w:val="center"/>
          </w:tcPr>
          <w:p w:rsidR="004C1BAD" w:rsidRDefault="004C1BAD" w:rsidP="004C1BAD">
            <w:pPr>
              <w:contextualSpacing/>
              <w:jc w:val="center"/>
              <w:rPr>
                <w:rFonts w:cstheme="minorHAnsi"/>
                <w:b/>
                <w:caps/>
              </w:rPr>
            </w:pPr>
            <w:r>
              <w:rPr>
                <w:rFonts w:cstheme="minorHAnsi"/>
                <w:b/>
                <w:caps/>
              </w:rPr>
              <w:t>Linge propre</w:t>
            </w:r>
          </w:p>
          <w:p w:rsidR="004C1BAD" w:rsidRPr="00222D00" w:rsidRDefault="004C1BAD" w:rsidP="004C1BAD">
            <w:pPr>
              <w:contextualSpacing/>
              <w:jc w:val="center"/>
              <w:rPr>
                <w:rFonts w:cstheme="minorHAnsi"/>
                <w:b/>
                <w:caps/>
                <w:color w:val="FFFFFF" w:themeColor="background1"/>
              </w:rPr>
            </w:pPr>
            <w:r>
              <w:rPr>
                <w:rFonts w:cs="Calibri (Corps)"/>
                <w:i/>
                <w:sz w:val="20"/>
                <w:szCs w:val="20"/>
              </w:rPr>
              <w:t>environ 25</w:t>
            </w:r>
            <w:r w:rsidRPr="00F205D9">
              <w:rPr>
                <w:rFonts w:cs="Calibri (Corps)"/>
                <w:i/>
                <w:sz w:val="20"/>
                <w:szCs w:val="20"/>
              </w:rPr>
              <w:t xml:space="preserve"> m</w:t>
            </w:r>
            <w:r w:rsidRPr="00F205D9">
              <w:rPr>
                <w:rFonts w:cs="Calibri (Corps)"/>
                <w:i/>
                <w:sz w:val="20"/>
                <w:szCs w:val="20"/>
                <w:vertAlign w:val="superscript"/>
              </w:rPr>
              <w:t>2</w:t>
            </w:r>
          </w:p>
        </w:tc>
      </w:tr>
      <w:tr w:rsidR="004C1BAD" w:rsidRPr="00B93547" w:rsidTr="005D4685">
        <w:tc>
          <w:tcPr>
            <w:tcW w:w="1253" w:type="dxa"/>
            <w:vMerge/>
            <w:tcBorders>
              <w:left w:val="single" w:sz="18" w:space="0" w:color="auto"/>
              <w:bottom w:val="single" w:sz="18" w:space="0" w:color="auto"/>
              <w:right w:val="single" w:sz="18" w:space="0" w:color="auto"/>
            </w:tcBorders>
            <w:shd w:val="clear" w:color="auto" w:fill="DEEAF6" w:themeFill="accent5" w:themeFillTint="33"/>
            <w:vAlign w:val="center"/>
          </w:tcPr>
          <w:p w:rsidR="004C1BAD" w:rsidRPr="005D7BBD" w:rsidRDefault="004C1BAD" w:rsidP="004C1BAD">
            <w:pPr>
              <w:contextualSpacing/>
              <w:jc w:val="center"/>
              <w:rPr>
                <w:rFonts w:cstheme="minorHAnsi"/>
                <w:i/>
                <w:caps/>
                <w:sz w:val="20"/>
                <w:szCs w:val="20"/>
              </w:rPr>
            </w:pPr>
          </w:p>
        </w:tc>
        <w:tc>
          <w:tcPr>
            <w:tcW w:w="3686" w:type="dxa"/>
            <w:tcBorders>
              <w:left w:val="single" w:sz="18" w:space="0" w:color="auto"/>
              <w:bottom w:val="single" w:sz="4" w:space="0" w:color="auto"/>
              <w:right w:val="single" w:sz="18" w:space="0" w:color="auto"/>
            </w:tcBorders>
            <w:shd w:val="clear" w:color="auto" w:fill="D9E2F3" w:themeFill="accent1" w:themeFillTint="33"/>
            <w:vAlign w:val="center"/>
          </w:tcPr>
          <w:p w:rsidR="004C1BAD" w:rsidRPr="005D7BBD" w:rsidRDefault="004C1BAD" w:rsidP="004C1BAD">
            <w:pPr>
              <w:contextualSpacing/>
              <w:jc w:val="center"/>
              <w:rPr>
                <w:rFonts w:cstheme="minorHAnsi"/>
                <w:i/>
                <w:caps/>
                <w:sz w:val="20"/>
                <w:szCs w:val="20"/>
              </w:rPr>
            </w:pPr>
            <w:r>
              <w:rPr>
                <w:rFonts w:cstheme="minorHAnsi"/>
                <w:i/>
                <w:caps/>
                <w:sz w:val="20"/>
                <w:szCs w:val="20"/>
              </w:rPr>
              <w:t>Reception et tri du linge salle</w:t>
            </w:r>
          </w:p>
        </w:tc>
        <w:tc>
          <w:tcPr>
            <w:tcW w:w="5781" w:type="dxa"/>
            <w:tcBorders>
              <w:left w:val="single" w:sz="18" w:space="0" w:color="auto"/>
              <w:bottom w:val="single" w:sz="4" w:space="0" w:color="auto"/>
              <w:right w:val="single" w:sz="18" w:space="0" w:color="auto"/>
            </w:tcBorders>
            <w:shd w:val="clear" w:color="auto" w:fill="D9E2F3" w:themeFill="accent1" w:themeFillTint="33"/>
            <w:vAlign w:val="center"/>
          </w:tcPr>
          <w:p w:rsidR="004C1BAD" w:rsidRPr="005D7BBD" w:rsidRDefault="004C1BAD" w:rsidP="004C1BAD">
            <w:pPr>
              <w:contextualSpacing/>
              <w:jc w:val="center"/>
              <w:rPr>
                <w:rFonts w:cstheme="minorHAnsi"/>
                <w:i/>
                <w:caps/>
                <w:sz w:val="20"/>
                <w:szCs w:val="20"/>
              </w:rPr>
            </w:pPr>
            <w:r>
              <w:rPr>
                <w:rFonts w:cstheme="minorHAnsi"/>
                <w:i/>
                <w:caps/>
                <w:sz w:val="20"/>
                <w:szCs w:val="20"/>
              </w:rPr>
              <w:t>SECHAGE /   Repassage   /   PLIAGE</w:t>
            </w:r>
          </w:p>
        </w:tc>
      </w:tr>
      <w:tr w:rsidR="004C1BAD" w:rsidRPr="00B93547" w:rsidTr="005D4685">
        <w:tc>
          <w:tcPr>
            <w:tcW w:w="1253" w:type="dxa"/>
            <w:vMerge/>
            <w:tcBorders>
              <w:left w:val="single" w:sz="18" w:space="0" w:color="auto"/>
              <w:bottom w:val="single" w:sz="18" w:space="0" w:color="auto"/>
              <w:right w:val="single" w:sz="18" w:space="0" w:color="auto"/>
            </w:tcBorders>
            <w:shd w:val="clear" w:color="auto" w:fill="DEEAF6" w:themeFill="accent5" w:themeFillTint="33"/>
            <w:vAlign w:val="center"/>
          </w:tcPr>
          <w:p w:rsidR="004C1BAD" w:rsidRPr="005D7BBD" w:rsidRDefault="004C1BAD" w:rsidP="004C1BAD">
            <w:pPr>
              <w:contextualSpacing/>
              <w:jc w:val="center"/>
              <w:rPr>
                <w:rFonts w:cstheme="minorHAnsi"/>
                <w:i/>
                <w:caps/>
                <w:sz w:val="20"/>
                <w:szCs w:val="20"/>
              </w:rPr>
            </w:pPr>
          </w:p>
        </w:tc>
        <w:tc>
          <w:tcPr>
            <w:tcW w:w="3686" w:type="dxa"/>
            <w:tcBorders>
              <w:left w:val="single" w:sz="18" w:space="0" w:color="auto"/>
              <w:bottom w:val="single" w:sz="18" w:space="0" w:color="auto"/>
              <w:right w:val="single" w:sz="18" w:space="0" w:color="auto"/>
            </w:tcBorders>
            <w:shd w:val="clear" w:color="auto" w:fill="D9E2F3" w:themeFill="accent1" w:themeFillTint="33"/>
            <w:vAlign w:val="center"/>
          </w:tcPr>
          <w:p w:rsidR="004C1BAD" w:rsidRDefault="004C1BAD" w:rsidP="004C1BAD">
            <w:pPr>
              <w:contextualSpacing/>
              <w:jc w:val="center"/>
              <w:rPr>
                <w:rFonts w:cstheme="minorHAnsi"/>
                <w:i/>
                <w:caps/>
                <w:sz w:val="20"/>
                <w:szCs w:val="20"/>
              </w:rPr>
            </w:pPr>
            <w:r>
              <w:rPr>
                <w:rFonts w:cstheme="minorHAnsi"/>
                <w:i/>
                <w:caps/>
                <w:sz w:val="20"/>
                <w:szCs w:val="20"/>
              </w:rPr>
              <w:t>LAvage du linge</w:t>
            </w:r>
          </w:p>
        </w:tc>
        <w:tc>
          <w:tcPr>
            <w:tcW w:w="5781" w:type="dxa"/>
            <w:tcBorders>
              <w:left w:val="single" w:sz="18" w:space="0" w:color="auto"/>
              <w:bottom w:val="single" w:sz="18" w:space="0" w:color="auto"/>
              <w:right w:val="single" w:sz="18" w:space="0" w:color="auto"/>
            </w:tcBorders>
            <w:shd w:val="clear" w:color="auto" w:fill="D9E2F3" w:themeFill="accent1" w:themeFillTint="33"/>
            <w:vAlign w:val="center"/>
          </w:tcPr>
          <w:p w:rsidR="004C1BAD" w:rsidRDefault="004C1BAD" w:rsidP="004C1BAD">
            <w:pPr>
              <w:contextualSpacing/>
              <w:jc w:val="center"/>
              <w:rPr>
                <w:rFonts w:cstheme="minorHAnsi"/>
                <w:i/>
                <w:caps/>
                <w:sz w:val="20"/>
                <w:szCs w:val="20"/>
              </w:rPr>
            </w:pPr>
            <w:r>
              <w:rPr>
                <w:rFonts w:cstheme="minorHAnsi"/>
                <w:i/>
                <w:caps/>
                <w:sz w:val="20"/>
                <w:szCs w:val="20"/>
              </w:rPr>
              <w:t>REfection / couture</w:t>
            </w:r>
          </w:p>
        </w:tc>
      </w:tr>
    </w:tbl>
    <w:p w:rsidR="004C1BAD" w:rsidRPr="002C23D7" w:rsidRDefault="004C1BAD" w:rsidP="004C1BAD">
      <w:pPr>
        <w:contextualSpacing/>
        <w:rPr>
          <w:sz w:val="6"/>
          <w:szCs w:val="6"/>
        </w:rPr>
      </w:pPr>
      <w:r w:rsidRPr="002C23D7">
        <w:rPr>
          <w:sz w:val="6"/>
          <w:szCs w:val="6"/>
        </w:rPr>
        <w:t xml:space="preserve"> </w:t>
      </w:r>
    </w:p>
    <w:tbl>
      <w:tblPr>
        <w:tblW w:w="0" w:type="auto"/>
        <w:tblLook w:val="04A0" w:firstRow="1" w:lastRow="0" w:firstColumn="1" w:lastColumn="0" w:noHBand="0" w:noVBand="1"/>
      </w:tblPr>
      <w:tblGrid>
        <w:gridCol w:w="1773"/>
        <w:gridCol w:w="1539"/>
        <w:gridCol w:w="7353"/>
      </w:tblGrid>
      <w:tr w:rsidR="004C1BAD" w:rsidRPr="00222D00" w:rsidTr="002C23D7">
        <w:trPr>
          <w:trHeight w:val="470"/>
        </w:trPr>
        <w:tc>
          <w:tcPr>
            <w:tcW w:w="10665" w:type="dxa"/>
            <w:gridSpan w:val="3"/>
            <w:tcBorders>
              <w:top w:val="single" w:sz="18" w:space="0" w:color="auto"/>
              <w:left w:val="single" w:sz="18" w:space="0" w:color="auto"/>
              <w:bottom w:val="single" w:sz="18" w:space="0" w:color="auto"/>
              <w:right w:val="single" w:sz="18" w:space="0" w:color="auto"/>
            </w:tcBorders>
            <w:shd w:val="clear" w:color="auto" w:fill="009051"/>
            <w:vAlign w:val="center"/>
          </w:tcPr>
          <w:p w:rsidR="004C1BAD" w:rsidRPr="003D160F" w:rsidRDefault="004C1BAD" w:rsidP="004C1BAD">
            <w:pPr>
              <w:contextualSpacing/>
              <w:jc w:val="center"/>
              <w:rPr>
                <w:rFonts w:cs="Calibri (Corps)"/>
                <w:i/>
                <w:color w:val="FFFFFF" w:themeColor="background1"/>
                <w:sz w:val="21"/>
                <w:szCs w:val="21"/>
              </w:rPr>
            </w:pPr>
            <w:r w:rsidRPr="00222D00">
              <w:rPr>
                <w:rFonts w:cstheme="minorHAnsi"/>
                <w:b/>
                <w:caps/>
                <w:color w:val="FFFFFF" w:themeColor="background1"/>
              </w:rPr>
              <w:t xml:space="preserve">espaces </w:t>
            </w:r>
            <w:r>
              <w:rPr>
                <w:rFonts w:cstheme="minorHAnsi"/>
                <w:b/>
                <w:caps/>
                <w:color w:val="FFFFFF" w:themeColor="background1"/>
              </w:rPr>
              <w:t>dédiés à l’entretien des locaux</w:t>
            </w:r>
          </w:p>
        </w:tc>
      </w:tr>
      <w:tr w:rsidR="004C1BAD" w:rsidRPr="00B93547" w:rsidTr="002C23D7">
        <w:tc>
          <w:tcPr>
            <w:tcW w:w="3312" w:type="dxa"/>
            <w:gridSpan w:val="2"/>
            <w:tcBorders>
              <w:left w:val="single" w:sz="18" w:space="0" w:color="auto"/>
              <w:bottom w:val="single" w:sz="4" w:space="0" w:color="auto"/>
              <w:right w:val="single" w:sz="18" w:space="0" w:color="auto"/>
            </w:tcBorders>
            <w:shd w:val="clear" w:color="auto" w:fill="A5A5A5" w:themeFill="accent3"/>
            <w:vAlign w:val="center"/>
          </w:tcPr>
          <w:p w:rsidR="004C1BAD" w:rsidRDefault="004C1BAD" w:rsidP="004C1BAD">
            <w:pPr>
              <w:contextualSpacing/>
              <w:jc w:val="center"/>
              <w:rPr>
                <w:rFonts w:cstheme="minorHAnsi"/>
                <w:b/>
                <w:caps/>
              </w:rPr>
            </w:pPr>
            <w:r>
              <w:rPr>
                <w:rFonts w:cstheme="minorHAnsi"/>
                <w:b/>
                <w:caps/>
              </w:rPr>
              <w:t>Stockage</w:t>
            </w:r>
          </w:p>
          <w:p w:rsidR="004C1BAD" w:rsidRPr="007B515B" w:rsidRDefault="004C1BAD" w:rsidP="004C1BAD">
            <w:pPr>
              <w:contextualSpacing/>
              <w:jc w:val="center"/>
              <w:rPr>
                <w:rFonts w:cstheme="minorHAnsi"/>
                <w:b/>
                <w:caps/>
              </w:rPr>
            </w:pPr>
            <w:r>
              <w:rPr>
                <w:rFonts w:cs="Calibri (Corps)"/>
                <w:i/>
                <w:sz w:val="20"/>
                <w:szCs w:val="20"/>
              </w:rPr>
              <w:t>environ 12</w:t>
            </w:r>
            <w:r w:rsidRPr="00F205D9">
              <w:rPr>
                <w:rFonts w:cs="Calibri (Corps)"/>
                <w:i/>
                <w:sz w:val="20"/>
                <w:szCs w:val="20"/>
              </w:rPr>
              <w:t xml:space="preserve"> m</w:t>
            </w:r>
            <w:r w:rsidRPr="00F205D9">
              <w:rPr>
                <w:rFonts w:cs="Calibri (Corps)"/>
                <w:i/>
                <w:sz w:val="20"/>
                <w:szCs w:val="20"/>
                <w:vertAlign w:val="superscript"/>
              </w:rPr>
              <w:t>2</w:t>
            </w:r>
          </w:p>
        </w:tc>
        <w:tc>
          <w:tcPr>
            <w:tcW w:w="7353" w:type="dxa"/>
            <w:tcBorders>
              <w:left w:val="single" w:sz="18" w:space="0" w:color="auto"/>
              <w:bottom w:val="single" w:sz="4" w:space="0" w:color="auto"/>
              <w:right w:val="single" w:sz="18" w:space="0" w:color="auto"/>
            </w:tcBorders>
            <w:shd w:val="clear" w:color="auto" w:fill="A5A5A5" w:themeFill="accent3"/>
            <w:vAlign w:val="center"/>
          </w:tcPr>
          <w:p w:rsidR="004C1BAD" w:rsidRPr="007B515B" w:rsidRDefault="004C1BAD" w:rsidP="004C1BAD">
            <w:pPr>
              <w:contextualSpacing/>
              <w:jc w:val="center"/>
              <w:rPr>
                <w:rFonts w:cstheme="minorHAnsi"/>
                <w:b/>
                <w:caps/>
              </w:rPr>
            </w:pPr>
            <w:r>
              <w:rPr>
                <w:rFonts w:cstheme="minorHAnsi"/>
                <w:b/>
                <w:caps/>
              </w:rPr>
              <w:t>MISE EN PRATIQUE</w:t>
            </w:r>
          </w:p>
        </w:tc>
      </w:tr>
      <w:tr w:rsidR="004C1BAD" w:rsidRPr="00B93547" w:rsidTr="002C23D7">
        <w:tc>
          <w:tcPr>
            <w:tcW w:w="1773" w:type="dxa"/>
            <w:tcBorders>
              <w:left w:val="single" w:sz="18" w:space="0" w:color="auto"/>
              <w:right w:val="single" w:sz="2" w:space="0" w:color="auto"/>
            </w:tcBorders>
            <w:shd w:val="clear" w:color="auto" w:fill="EDEDED" w:themeFill="accent3" w:themeFillTint="33"/>
            <w:vAlign w:val="center"/>
          </w:tcPr>
          <w:p w:rsidR="004C1BAD" w:rsidRPr="005D7BBD" w:rsidRDefault="004C1BAD" w:rsidP="004C1BAD">
            <w:pPr>
              <w:contextualSpacing/>
              <w:jc w:val="center"/>
              <w:rPr>
                <w:rFonts w:cstheme="minorHAnsi"/>
                <w:i/>
                <w:caps/>
                <w:sz w:val="20"/>
                <w:szCs w:val="20"/>
              </w:rPr>
            </w:pPr>
            <w:r>
              <w:rPr>
                <w:rFonts w:cstheme="minorHAnsi"/>
                <w:i/>
                <w:caps/>
                <w:sz w:val="20"/>
                <w:szCs w:val="20"/>
              </w:rPr>
              <w:t>Matériels et machine</w:t>
            </w:r>
          </w:p>
        </w:tc>
        <w:tc>
          <w:tcPr>
            <w:tcW w:w="1539" w:type="dxa"/>
            <w:tcBorders>
              <w:left w:val="single" w:sz="2" w:space="0" w:color="auto"/>
              <w:right w:val="single" w:sz="18" w:space="0" w:color="auto"/>
            </w:tcBorders>
            <w:shd w:val="clear" w:color="auto" w:fill="EDEDED" w:themeFill="accent3" w:themeFillTint="33"/>
            <w:vAlign w:val="center"/>
          </w:tcPr>
          <w:p w:rsidR="004C1BAD" w:rsidRPr="005D7BBD" w:rsidRDefault="004C1BAD" w:rsidP="004C1BAD">
            <w:pPr>
              <w:contextualSpacing/>
              <w:jc w:val="center"/>
              <w:rPr>
                <w:rFonts w:cstheme="minorHAnsi"/>
                <w:i/>
                <w:caps/>
                <w:sz w:val="20"/>
                <w:szCs w:val="20"/>
              </w:rPr>
            </w:pPr>
            <w:r>
              <w:rPr>
                <w:rFonts w:cstheme="minorHAnsi"/>
                <w:i/>
                <w:caps/>
                <w:sz w:val="20"/>
                <w:szCs w:val="20"/>
              </w:rPr>
              <w:t>Produits d’entretien</w:t>
            </w:r>
          </w:p>
        </w:tc>
        <w:tc>
          <w:tcPr>
            <w:tcW w:w="7353" w:type="dxa"/>
            <w:vMerge w:val="restart"/>
            <w:tcBorders>
              <w:left w:val="single" w:sz="18" w:space="0" w:color="auto"/>
              <w:right w:val="single" w:sz="18" w:space="0" w:color="auto"/>
            </w:tcBorders>
            <w:shd w:val="clear" w:color="auto" w:fill="EDEDED" w:themeFill="accent3" w:themeFillTint="33"/>
            <w:vAlign w:val="center"/>
          </w:tcPr>
          <w:p w:rsidR="004C1BAD" w:rsidRPr="002C23D7" w:rsidRDefault="004C1BAD" w:rsidP="004C1BAD">
            <w:pPr>
              <w:contextualSpacing/>
              <w:jc w:val="center"/>
              <w:rPr>
                <w:rFonts w:cs="Calibri (Corps)"/>
                <w:i/>
                <w:sz w:val="18"/>
                <w:szCs w:val="18"/>
              </w:rPr>
            </w:pPr>
            <w:r w:rsidRPr="002C23D7">
              <w:rPr>
                <w:rFonts w:cs="Calibri (Corps)"/>
                <w:i/>
                <w:sz w:val="18"/>
                <w:szCs w:val="18"/>
              </w:rPr>
              <w:t>La mise en œuvre des activités d’entretien des locaux peut être réalisée dans différents lieux du collège afin de permettre aux élèves un travail avec des contraintes variées que ce soit au niveau des matériaux (sols thermoplastiques, sols carrelés, murs peints, etc) ou des usages (salle de classe, couloir, salle de réunion, réfectoire, chambre ou salle de repos, etc).</w:t>
            </w:r>
          </w:p>
        </w:tc>
      </w:tr>
      <w:tr w:rsidR="004C1BAD" w:rsidRPr="00B93547" w:rsidTr="002C23D7">
        <w:tc>
          <w:tcPr>
            <w:tcW w:w="3312" w:type="dxa"/>
            <w:gridSpan w:val="2"/>
            <w:tcBorders>
              <w:left w:val="single" w:sz="18" w:space="0" w:color="auto"/>
              <w:bottom w:val="single" w:sz="18" w:space="0" w:color="auto"/>
              <w:right w:val="single" w:sz="18" w:space="0" w:color="auto"/>
            </w:tcBorders>
            <w:shd w:val="clear" w:color="auto" w:fill="EDEDED" w:themeFill="accent3" w:themeFillTint="33"/>
            <w:vAlign w:val="center"/>
          </w:tcPr>
          <w:p w:rsidR="004C1BAD" w:rsidRPr="002C23D7" w:rsidRDefault="004C1BAD" w:rsidP="005D4685">
            <w:pPr>
              <w:contextualSpacing/>
              <w:jc w:val="center"/>
              <w:rPr>
                <w:rFonts w:cs="Calibri (Corps)"/>
                <w:i/>
                <w:sz w:val="18"/>
                <w:szCs w:val="18"/>
              </w:rPr>
            </w:pPr>
            <w:r w:rsidRPr="002C23D7">
              <w:rPr>
                <w:rFonts w:cs="Calibri (Corps)"/>
                <w:i/>
                <w:sz w:val="18"/>
                <w:szCs w:val="18"/>
              </w:rPr>
              <w:t>La salle doit être alimentée en eau.</w:t>
            </w:r>
          </w:p>
        </w:tc>
        <w:tc>
          <w:tcPr>
            <w:tcW w:w="7353" w:type="dxa"/>
            <w:vMerge/>
            <w:tcBorders>
              <w:left w:val="single" w:sz="18" w:space="0" w:color="auto"/>
              <w:bottom w:val="single" w:sz="18" w:space="0" w:color="auto"/>
              <w:right w:val="single" w:sz="18" w:space="0" w:color="auto"/>
            </w:tcBorders>
            <w:shd w:val="clear" w:color="auto" w:fill="DEEAF6" w:themeFill="accent5" w:themeFillTint="33"/>
            <w:vAlign w:val="center"/>
          </w:tcPr>
          <w:p w:rsidR="004C1BAD" w:rsidRDefault="004C1BAD" w:rsidP="005D4685">
            <w:pPr>
              <w:contextualSpacing/>
              <w:jc w:val="center"/>
              <w:rPr>
                <w:rFonts w:cstheme="minorHAnsi"/>
                <w:i/>
                <w:caps/>
                <w:sz w:val="20"/>
                <w:szCs w:val="20"/>
              </w:rPr>
            </w:pPr>
          </w:p>
        </w:tc>
      </w:tr>
    </w:tbl>
    <w:p w:rsidR="002C23D7" w:rsidRDefault="002C23D7">
      <w:pPr>
        <w:rPr>
          <w:rFonts w:cstheme="minorHAnsi"/>
          <w:sz w:val="24"/>
          <w:szCs w:val="24"/>
        </w:rPr>
      </w:pPr>
      <w:r>
        <w:rPr>
          <w:rFonts w:cstheme="minorHAnsi"/>
          <w:sz w:val="24"/>
          <w:szCs w:val="24"/>
        </w:rPr>
        <w:br w:type="page"/>
      </w:r>
    </w:p>
    <w:p w:rsidR="002C23D7" w:rsidRPr="002C23D7" w:rsidRDefault="002C23D7" w:rsidP="002C23D7">
      <w:pPr>
        <w:jc w:val="both"/>
        <w:rPr>
          <w:rFonts w:cstheme="minorHAnsi"/>
          <w:sz w:val="24"/>
          <w:szCs w:val="24"/>
        </w:rPr>
      </w:pPr>
      <w:r w:rsidRPr="002C23D7">
        <w:rPr>
          <w:rFonts w:cstheme="minorHAnsi"/>
          <w:sz w:val="24"/>
          <w:szCs w:val="24"/>
        </w:rPr>
        <w:t>Le plan ci-dessous donne un exemple d’implantation respectant la marche en avant des aliments et du linge.</w:t>
      </w:r>
    </w:p>
    <w:p w:rsidR="002C23D7" w:rsidRPr="002C23D7" w:rsidRDefault="002C23D7" w:rsidP="002C23D7">
      <w:pPr>
        <w:jc w:val="both"/>
        <w:rPr>
          <w:rFonts w:cstheme="minorHAnsi"/>
          <w:sz w:val="24"/>
          <w:szCs w:val="24"/>
        </w:rPr>
      </w:pPr>
      <w:r w:rsidRPr="002C23D7">
        <w:rPr>
          <w:rFonts w:cstheme="minorHAnsi"/>
          <w:sz w:val="24"/>
          <w:szCs w:val="24"/>
        </w:rPr>
        <w:t>Il est présenté à titre indicatif. Il conviendra de l’adapter aux contraintes de l’établissement.</w:t>
      </w:r>
    </w:p>
    <w:p w:rsidR="004C1BAD" w:rsidRDefault="004C1BAD" w:rsidP="004C1BAD">
      <w:pPr>
        <w:jc w:val="both"/>
        <w:rPr>
          <w:rFonts w:cstheme="minorHAnsi"/>
        </w:rPr>
      </w:pPr>
    </w:p>
    <w:p w:rsidR="002C23D7" w:rsidRDefault="002C23D7" w:rsidP="002C23D7">
      <w:pPr>
        <w:jc w:val="both"/>
        <w:rPr>
          <w:sz w:val="28"/>
          <w:szCs w:val="28"/>
        </w:rPr>
      </w:pPr>
      <w:r w:rsidRPr="001D7456">
        <w:rPr>
          <w:noProof/>
        </w:rPr>
        <w:drawing>
          <wp:inline distT="0" distB="0" distL="0" distR="0" wp14:anchorId="06BDB964" wp14:editId="377DDA77">
            <wp:extent cx="6645910" cy="903488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9034882"/>
                    </a:xfrm>
                    <a:prstGeom prst="rect">
                      <a:avLst/>
                    </a:prstGeom>
                  </pic:spPr>
                </pic:pic>
              </a:graphicData>
            </a:graphic>
          </wp:inline>
        </w:drawing>
      </w:r>
      <w:r>
        <w:rPr>
          <w:sz w:val="28"/>
          <w:szCs w:val="28"/>
        </w:rPr>
        <w:br w:type="page"/>
      </w:r>
    </w:p>
    <w:p w:rsidR="004C1BAD" w:rsidRDefault="002C23D7" w:rsidP="002C23D7">
      <w:pPr>
        <w:jc w:val="both"/>
        <w:rPr>
          <w:sz w:val="28"/>
          <w:szCs w:val="28"/>
        </w:rPr>
      </w:pPr>
      <w:r w:rsidRPr="002C23D7">
        <w:rPr>
          <w:noProof/>
          <w:sz w:val="10"/>
          <w:szCs w:val="10"/>
        </w:rPr>
        <mc:AlternateContent>
          <mc:Choice Requires="wps">
            <w:drawing>
              <wp:anchor distT="0" distB="0" distL="114300" distR="114300" simplePos="0" relativeHeight="251680768" behindDoc="1" locked="0" layoutInCell="1" allowOverlap="1" wp14:anchorId="3D0A67B8" wp14:editId="5339C3D3">
                <wp:simplePos x="0" y="0"/>
                <wp:positionH relativeFrom="column">
                  <wp:posOffset>-404869</wp:posOffset>
                </wp:positionH>
                <wp:positionV relativeFrom="paragraph">
                  <wp:posOffset>-64210</wp:posOffset>
                </wp:positionV>
                <wp:extent cx="8049260" cy="331694"/>
                <wp:effectExtent l="0" t="0" r="2540" b="0"/>
                <wp:wrapNone/>
                <wp:docPr id="14" name="Rectangle 14"/>
                <wp:cNvGraphicFramePr/>
                <a:graphic xmlns:a="http://schemas.openxmlformats.org/drawingml/2006/main">
                  <a:graphicData uri="http://schemas.microsoft.com/office/word/2010/wordprocessingShape">
                    <wps:wsp>
                      <wps:cNvSpPr/>
                      <wps:spPr>
                        <a:xfrm>
                          <a:off x="0" y="0"/>
                          <a:ext cx="8049260" cy="331694"/>
                        </a:xfrm>
                        <a:prstGeom prst="rect">
                          <a:avLst/>
                        </a:prstGeom>
                        <a:gradFill>
                          <a:gsLst>
                            <a:gs pos="100000">
                              <a:srgbClr val="7030A0"/>
                            </a:gs>
                            <a:gs pos="77000">
                              <a:schemeClr val="bg1"/>
                            </a:gs>
                            <a:gs pos="0">
                              <a:srgbClr val="7030A0">
                                <a:tint val="23500"/>
                                <a:satMod val="160000"/>
                              </a:srgb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87543" id="Rectangle 14" o:spid="_x0000_s1026" style="position:absolute;margin-left:-31.9pt;margin-top:-5.05pt;width:633.8pt;height:26.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" fillcolor="#e7e1f0" stroked="f" strokeweight="1pt">
                <v:fill color2="#7030a0" focusposition=".5,.5" focussize="" colors="0 #e7e1f0;50463f white;1 #7030a0" focus="100%" type="gradientRadial"/>
              </v:rect>
            </w:pict>
          </mc:Fallback>
        </mc:AlternateContent>
      </w:r>
      <w:r>
        <w:rPr>
          <w:rFonts w:cstheme="minorHAnsi"/>
          <w:b/>
          <w:caps/>
          <w:sz w:val="28"/>
          <w:szCs w:val="28"/>
        </w:rPr>
        <w:t>3.2 EQUIPEMENTS des espaces</w:t>
      </w:r>
      <w:r w:rsidRPr="002C23D7">
        <w:rPr>
          <w:noProof/>
          <w:sz w:val="10"/>
          <w:szCs w:val="10"/>
        </w:rPr>
        <w:t xml:space="preserve"> </w:t>
      </w:r>
    </w:p>
    <w:p w:rsidR="004C1BAD" w:rsidRDefault="002C23D7" w:rsidP="001329C5">
      <w:pPr>
        <w:rPr>
          <w:sz w:val="28"/>
          <w:szCs w:val="28"/>
        </w:rPr>
      </w:pPr>
      <w:r w:rsidRPr="002C23D7">
        <w:rPr>
          <w:noProof/>
          <w:sz w:val="10"/>
          <w:szCs w:val="10"/>
        </w:rPr>
        <mc:AlternateContent>
          <mc:Choice Requires="wps">
            <w:drawing>
              <wp:anchor distT="0" distB="0" distL="114300" distR="114300" simplePos="0" relativeHeight="251682816" behindDoc="1" locked="0" layoutInCell="1" allowOverlap="1" wp14:anchorId="7A63E3CE" wp14:editId="65275F67">
                <wp:simplePos x="0" y="0"/>
                <wp:positionH relativeFrom="column">
                  <wp:posOffset>-404869</wp:posOffset>
                </wp:positionH>
                <wp:positionV relativeFrom="paragraph">
                  <wp:posOffset>188521</wp:posOffset>
                </wp:positionV>
                <wp:extent cx="7521389" cy="224118"/>
                <wp:effectExtent l="0" t="0" r="0" b="5080"/>
                <wp:wrapNone/>
                <wp:docPr id="15" name="Rectangle 15"/>
                <wp:cNvGraphicFramePr/>
                <a:graphic xmlns:a="http://schemas.openxmlformats.org/drawingml/2006/main">
                  <a:graphicData uri="http://schemas.microsoft.com/office/word/2010/wordprocessingShape">
                    <wps:wsp>
                      <wps:cNvSpPr/>
                      <wps:spPr>
                        <a:xfrm>
                          <a:off x="0" y="0"/>
                          <a:ext cx="7521389" cy="22411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ADE366" id="Rectangle 15" o:spid="_x0000_s1026" style="position:absolute;margin-left:-31.9pt;margin-top:14.85pt;width:592.25pt;height:17.6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" fillcolor="#cfcdcd [2894]" stroked="f" strokeweight="1pt"/>
            </w:pict>
          </mc:Fallback>
        </mc:AlternateContent>
      </w:r>
    </w:p>
    <w:p w:rsidR="004C1BAD" w:rsidRPr="006F68DC" w:rsidRDefault="002C23D7" w:rsidP="001329C5">
      <w:pPr>
        <w:rPr>
          <w:sz w:val="24"/>
          <w:szCs w:val="24"/>
        </w:rPr>
      </w:pPr>
      <w:r w:rsidRPr="006F68DC">
        <w:rPr>
          <w:rFonts w:cstheme="minorHAnsi"/>
          <w:b/>
          <w:caps/>
          <w:color w:val="000000" w:themeColor="text1"/>
          <w:sz w:val="24"/>
          <w:szCs w:val="24"/>
        </w:rPr>
        <w:t>3.2.1 espaces communs aux trois pôles</w:t>
      </w:r>
    </w:p>
    <w:p w:rsidR="002C23D7" w:rsidRPr="00BB75EA" w:rsidRDefault="002C23D7" w:rsidP="002C23D7">
      <w:pPr>
        <w:contextualSpacing/>
        <w:rPr>
          <w:sz w:val="10"/>
          <w:szCs w:val="10"/>
        </w:rPr>
      </w:pPr>
    </w:p>
    <w:tbl>
      <w:tblPr>
        <w:tblW w:w="0" w:type="auto"/>
        <w:tblLook w:val="04A0" w:firstRow="1" w:lastRow="0" w:firstColumn="1" w:lastColumn="0" w:noHBand="0" w:noVBand="1"/>
      </w:tblPr>
      <w:tblGrid>
        <w:gridCol w:w="2317"/>
        <w:gridCol w:w="1928"/>
        <w:gridCol w:w="4022"/>
        <w:gridCol w:w="377"/>
        <w:gridCol w:w="327"/>
        <w:gridCol w:w="426"/>
        <w:gridCol w:w="125"/>
        <w:gridCol w:w="1093"/>
      </w:tblGrid>
      <w:tr w:rsidR="002C23D7" w:rsidTr="005D4685">
        <w:tc>
          <w:tcPr>
            <w:tcW w:w="2071" w:type="dxa"/>
            <w:vMerge w:val="restart"/>
            <w:tcBorders>
              <w:top w:val="single" w:sz="18"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p w:rsidR="002C23D7" w:rsidRPr="00776068" w:rsidRDefault="002C23D7" w:rsidP="005D4685">
            <w:pPr>
              <w:contextualSpacing/>
              <w:jc w:val="center"/>
              <w:rPr>
                <w:rFonts w:cstheme="minorHAnsi"/>
                <w:b/>
                <w:caps/>
                <w:sz w:val="20"/>
                <w:szCs w:val="20"/>
              </w:rPr>
            </w:pPr>
            <w:r w:rsidRPr="00776068">
              <w:rPr>
                <w:rFonts w:cstheme="minorHAnsi"/>
                <w:b/>
                <w:caps/>
                <w:sz w:val="20"/>
                <w:szCs w:val="20"/>
              </w:rPr>
              <w:t>SALLE DE COURS</w:t>
            </w:r>
          </w:p>
        </w:tc>
        <w:tc>
          <w:tcPr>
            <w:tcW w:w="1696" w:type="dxa"/>
            <w:vMerge w:val="restart"/>
            <w:tcBorders>
              <w:top w:val="single" w:sz="18"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MOBILIER</w:t>
            </w:r>
          </w:p>
        </w:tc>
        <w:tc>
          <w:tcPr>
            <w:tcW w:w="4399" w:type="dxa"/>
            <w:gridSpan w:val="2"/>
            <w:tcBorders>
              <w:top w:val="single" w:sz="18"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Tables modulables de 2 à 4 places permettant un travail individuel et un travail de groupes ; Chaises</w:t>
            </w:r>
          </w:p>
        </w:tc>
        <w:tc>
          <w:tcPr>
            <w:tcW w:w="1971" w:type="dxa"/>
            <w:gridSpan w:val="4"/>
            <w:tcBorders>
              <w:top w:val="single" w:sz="18"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16"/>
                <w:szCs w:val="16"/>
              </w:rPr>
            </w:pPr>
            <w:r w:rsidRPr="00343313">
              <w:rPr>
                <w:rFonts w:cstheme="minorHAnsi"/>
                <w:i/>
                <w:sz w:val="16"/>
                <w:szCs w:val="16"/>
              </w:rPr>
              <w:t>Pour permettre l’accueil d’une douzaine de personnes</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Paillasse carrelée ou vitrée équipée d’un bac alimenté en eau</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Armoire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2</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INFORMATIQUE et audio-visuel</w:t>
            </w: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Poste informatique professeur (avec internet ; relié à une imprimante et sortie sonore adaptée à la salle)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 xml:space="preserve">Poste informatique élèves (avec internet) </w:t>
            </w:r>
          </w:p>
          <w:p w:rsidR="002C23D7" w:rsidRPr="00343313" w:rsidRDefault="002C23D7" w:rsidP="005D4685">
            <w:pPr>
              <w:contextualSpacing/>
              <w:rPr>
                <w:rFonts w:cstheme="minorHAnsi"/>
                <w:i/>
                <w:sz w:val="20"/>
                <w:szCs w:val="20"/>
              </w:rPr>
            </w:pPr>
            <w:r w:rsidRPr="00343313">
              <w:rPr>
                <w:rFonts w:cstheme="minorHAnsi"/>
                <w:i/>
                <w:sz w:val="20"/>
                <w:szCs w:val="20"/>
              </w:rPr>
              <w:t>ou lot de tablettes numériques</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4</w:t>
            </w:r>
          </w:p>
          <w:p w:rsidR="002C23D7" w:rsidRPr="00343313" w:rsidRDefault="002C23D7" w:rsidP="005D4685">
            <w:pPr>
              <w:contextualSpacing/>
              <w:jc w:val="center"/>
              <w:rPr>
                <w:rFonts w:cstheme="minorHAnsi"/>
                <w:i/>
                <w:sz w:val="20"/>
                <w:szCs w:val="20"/>
              </w:rPr>
            </w:pPr>
            <w:r w:rsidRPr="00343313">
              <w:rPr>
                <w:rFonts w:cstheme="minorHAnsi"/>
                <w:i/>
                <w:sz w:val="20"/>
                <w:szCs w:val="20"/>
              </w:rPr>
              <w:t>ou 9</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sz w:val="20"/>
                <w:szCs w:val="20"/>
              </w:rPr>
            </w:pPr>
            <w:r w:rsidRPr="00343313">
              <w:rPr>
                <w:rFonts w:cstheme="minorHAnsi"/>
                <w:sz w:val="20"/>
                <w:szCs w:val="20"/>
              </w:rPr>
              <w:t>Vidéoprojecteur</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E459EF" w:rsidRDefault="002C23D7" w:rsidP="005D4685">
            <w:pPr>
              <w:contextualSpacing/>
              <w:rPr>
                <w:rFonts w:cstheme="minorHAnsi"/>
                <w:i/>
                <w:color w:val="808080" w:themeColor="background1" w:themeShade="80"/>
                <w:sz w:val="20"/>
                <w:szCs w:val="20"/>
              </w:rPr>
            </w:pPr>
            <w:r w:rsidRPr="00E459EF">
              <w:rPr>
                <w:rFonts w:cstheme="minorHAnsi"/>
                <w:i/>
                <w:color w:val="808080" w:themeColor="background1" w:themeShade="80"/>
                <w:sz w:val="20"/>
                <w:szCs w:val="20"/>
              </w:rPr>
              <w:t>Tableau blanc interactif (facultatif)</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E459EF" w:rsidRDefault="002C23D7" w:rsidP="005D4685">
            <w:pPr>
              <w:contextualSpacing/>
              <w:jc w:val="center"/>
              <w:rPr>
                <w:rFonts w:cstheme="minorHAnsi"/>
                <w:i/>
                <w:color w:val="808080" w:themeColor="background1" w:themeShade="80"/>
                <w:sz w:val="20"/>
                <w:szCs w:val="20"/>
              </w:rPr>
            </w:pPr>
            <w:r w:rsidRPr="00E459EF">
              <w:rPr>
                <w:rFonts w:cstheme="minorHAnsi"/>
                <w:i/>
                <w:color w:val="808080" w:themeColor="background1" w:themeShade="80"/>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E459EF" w:rsidRDefault="002C23D7" w:rsidP="005D4685">
            <w:pPr>
              <w:contextualSpacing/>
              <w:rPr>
                <w:rFonts w:cstheme="minorHAnsi"/>
                <w:i/>
                <w:color w:val="808080" w:themeColor="background1" w:themeShade="80"/>
                <w:sz w:val="20"/>
                <w:szCs w:val="20"/>
              </w:rPr>
            </w:pPr>
            <w:r w:rsidRPr="00E459EF">
              <w:rPr>
                <w:rFonts w:cstheme="minorHAnsi"/>
                <w:i/>
                <w:color w:val="808080" w:themeColor="background1" w:themeShade="80"/>
                <w:sz w:val="20"/>
                <w:szCs w:val="20"/>
              </w:rPr>
              <w:t>Appareil photo numérique (facultatif)</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E459EF" w:rsidRDefault="002C23D7" w:rsidP="005D4685">
            <w:pPr>
              <w:contextualSpacing/>
              <w:jc w:val="center"/>
              <w:rPr>
                <w:rFonts w:cstheme="minorHAnsi"/>
                <w:i/>
                <w:color w:val="808080" w:themeColor="background1" w:themeShade="80"/>
                <w:sz w:val="20"/>
                <w:szCs w:val="20"/>
              </w:rPr>
            </w:pPr>
            <w:r w:rsidRPr="00E459EF">
              <w:rPr>
                <w:rFonts w:cstheme="minorHAnsi"/>
                <w:i/>
                <w:color w:val="808080" w:themeColor="background1" w:themeShade="80"/>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E459EF" w:rsidRDefault="002C23D7" w:rsidP="005D4685">
            <w:pPr>
              <w:contextualSpacing/>
              <w:rPr>
                <w:rFonts w:cstheme="minorHAnsi"/>
                <w:i/>
                <w:color w:val="808080" w:themeColor="background1" w:themeShade="80"/>
                <w:sz w:val="20"/>
                <w:szCs w:val="20"/>
              </w:rPr>
            </w:pPr>
            <w:proofErr w:type="spellStart"/>
            <w:r w:rsidRPr="00E459EF">
              <w:rPr>
                <w:rFonts w:cstheme="minorHAnsi"/>
                <w:i/>
                <w:color w:val="808080" w:themeColor="background1" w:themeShade="80"/>
                <w:sz w:val="20"/>
                <w:szCs w:val="20"/>
              </w:rPr>
              <w:t>Visualiseur</w:t>
            </w:r>
            <w:proofErr w:type="spellEnd"/>
            <w:r w:rsidRPr="00E459EF">
              <w:rPr>
                <w:rFonts w:cstheme="minorHAnsi"/>
                <w:i/>
                <w:color w:val="808080" w:themeColor="background1" w:themeShade="80"/>
                <w:sz w:val="20"/>
                <w:szCs w:val="20"/>
              </w:rPr>
              <w:t xml:space="preserve"> numérique (facultatif)</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E459EF" w:rsidRDefault="002C23D7" w:rsidP="005D4685">
            <w:pPr>
              <w:contextualSpacing/>
              <w:jc w:val="center"/>
              <w:rPr>
                <w:rFonts w:cstheme="minorHAnsi"/>
                <w:i/>
                <w:color w:val="808080" w:themeColor="background1" w:themeShade="80"/>
                <w:sz w:val="20"/>
                <w:szCs w:val="20"/>
              </w:rPr>
            </w:pPr>
            <w:r w:rsidRPr="00E459EF">
              <w:rPr>
                <w:rFonts w:cstheme="minorHAnsi"/>
                <w:i/>
                <w:color w:val="808080" w:themeColor="background1" w:themeShade="80"/>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Matériels</w:t>
            </w: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Microscopes binoculaires (grossissement X 1000)</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2</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Bec Bunsen électrique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Petite étuve bactériologique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VERRERIE</w:t>
            </w: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Béchers</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10</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Verres de montre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10</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Tubes à essais avec portoirs et pinces</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50</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152" w:type="dxa"/>
            <w:gridSpan w:val="4"/>
            <w:tcBorders>
              <w:top w:val="single" w:sz="4" w:space="0" w:color="auto"/>
              <w:left w:val="single" w:sz="4" w:space="0" w:color="auto"/>
              <w:bottom w:val="single" w:sz="4" w:space="0" w:color="auto"/>
              <w:right w:val="single" w:sz="4"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Lames et lamelles de verre</w:t>
            </w:r>
          </w:p>
        </w:tc>
        <w:tc>
          <w:tcPr>
            <w:tcW w:w="1218" w:type="dxa"/>
            <w:gridSpan w:val="2"/>
            <w:tcBorders>
              <w:top w:val="single" w:sz="4" w:space="0" w:color="auto"/>
              <w:left w:val="single" w:sz="4" w:space="0" w:color="auto"/>
              <w:bottom w:val="single" w:sz="4" w:space="0" w:color="auto"/>
              <w:right w:val="single" w:sz="18" w:space="0" w:color="auto"/>
            </w:tcBorders>
            <w:vAlign w:val="center"/>
          </w:tcPr>
          <w:p w:rsidR="002C23D7" w:rsidRPr="00343313" w:rsidRDefault="002C23D7" w:rsidP="005D4685">
            <w:pPr>
              <w:contextualSpacing/>
              <w:jc w:val="center"/>
              <w:rPr>
                <w:rFonts w:cstheme="minorHAnsi"/>
                <w:i/>
                <w:sz w:val="20"/>
                <w:szCs w:val="20"/>
              </w:rPr>
            </w:pPr>
            <w:r w:rsidRPr="00343313">
              <w:rPr>
                <w:rFonts w:cstheme="minorHAnsi"/>
                <w:i/>
                <w:sz w:val="20"/>
                <w:szCs w:val="20"/>
              </w:rPr>
              <w:t>50</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CONSOMMABLEs</w:t>
            </w: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Boites de Pétri</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Gélose nutritive ordinaire</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contextualSpacing/>
              <w:rPr>
                <w:rFonts w:cstheme="minorHAnsi"/>
                <w:i/>
                <w:sz w:val="20"/>
                <w:szCs w:val="20"/>
              </w:rPr>
            </w:pPr>
            <w:r w:rsidRPr="00343313">
              <w:rPr>
                <w:rFonts w:cstheme="minorHAnsi"/>
                <w:i/>
                <w:sz w:val="20"/>
                <w:szCs w:val="20"/>
              </w:rPr>
              <w:t>Lames gélosées de surface ou boites de contact</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 xml:space="preserve">Produits pour coloration de Gram </w:t>
            </w:r>
            <w:r w:rsidRPr="00343313">
              <w:rPr>
                <w:rFonts w:cstheme="minorHAnsi"/>
                <w:i/>
                <w:sz w:val="16"/>
                <w:szCs w:val="16"/>
              </w:rPr>
              <w:t xml:space="preserve">(violet de gentiane, alcool 90°, Lugol, </w:t>
            </w:r>
            <w:proofErr w:type="spellStart"/>
            <w:r w:rsidRPr="00343313">
              <w:rPr>
                <w:rFonts w:cstheme="minorHAnsi"/>
                <w:i/>
                <w:sz w:val="16"/>
                <w:szCs w:val="16"/>
              </w:rPr>
              <w:t>Fushine</w:t>
            </w:r>
            <w:proofErr w:type="spellEnd"/>
            <w:r w:rsidRPr="00343313">
              <w:rPr>
                <w:rFonts w:cstheme="minorHAnsi"/>
                <w:i/>
                <w:sz w:val="16"/>
                <w:szCs w:val="16"/>
              </w:rPr>
              <w:t xml:space="preserve"> de Ziehl)</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Papiers filtre</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Écouvillons stériles</w:t>
            </w:r>
          </w:p>
        </w:tc>
      </w:tr>
      <w:tr w:rsidR="002C23D7" w:rsidTr="005D4685">
        <w:tc>
          <w:tcPr>
            <w:tcW w:w="2071" w:type="dxa"/>
            <w:vMerge/>
            <w:tcBorders>
              <w:top w:val="single" w:sz="4" w:space="0" w:color="auto"/>
              <w:left w:val="single" w:sz="18" w:space="0" w:color="auto"/>
              <w:bottom w:val="single" w:sz="18"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18"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6370" w:type="dxa"/>
            <w:gridSpan w:val="6"/>
            <w:tcBorders>
              <w:top w:val="single" w:sz="4" w:space="0" w:color="auto"/>
              <w:left w:val="single" w:sz="4" w:space="0" w:color="auto"/>
              <w:bottom w:val="single" w:sz="18"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Pipettes Pasteur boutonnées</w:t>
            </w:r>
          </w:p>
        </w:tc>
      </w:tr>
      <w:tr w:rsidR="002C23D7" w:rsidTr="005D4685">
        <w:tc>
          <w:tcPr>
            <w:tcW w:w="2071" w:type="dxa"/>
            <w:vMerge w:val="restart"/>
            <w:tcBorders>
              <w:top w:val="single" w:sz="18"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r w:rsidRPr="00776068">
              <w:rPr>
                <w:rFonts w:cstheme="minorHAnsi"/>
                <w:b/>
                <w:caps/>
                <w:sz w:val="20"/>
                <w:szCs w:val="20"/>
              </w:rPr>
              <w:t>VESTINAIRES</w:t>
            </w:r>
          </w:p>
        </w:tc>
        <w:tc>
          <w:tcPr>
            <w:tcW w:w="1696" w:type="dxa"/>
            <w:vMerge w:val="restart"/>
            <w:tcBorders>
              <w:top w:val="single" w:sz="18"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Filles</w:t>
            </w:r>
          </w:p>
        </w:tc>
        <w:tc>
          <w:tcPr>
            <w:tcW w:w="4726" w:type="dxa"/>
            <w:gridSpan w:val="3"/>
            <w:tcBorders>
              <w:top w:val="single" w:sz="18"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Lave main à commande non manuelle</w:t>
            </w:r>
          </w:p>
        </w:tc>
        <w:tc>
          <w:tcPr>
            <w:tcW w:w="1644" w:type="dxa"/>
            <w:gridSpan w:val="3"/>
            <w:tcBorders>
              <w:top w:val="single" w:sz="18"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Espace de change / armoire individuelle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8</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Banc</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Grand miroir</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Douche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WC (sauf si sanitaire à proximité immédiate)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Garçons</w:t>
            </w: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Lave main à commande non manuelle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Espace de change / armoire individuelle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8</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Banc</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Grand miroir</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 xml:space="preserve">Douche </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WC (sauf si sanitaire à proximité immédiate)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val="restart"/>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PROFESSEUR (S)</w:t>
            </w: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Lave main à commande non manuelle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022" w:type="dxa"/>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Espace de change / armoire individuelle</w:t>
            </w:r>
          </w:p>
        </w:tc>
        <w:tc>
          <w:tcPr>
            <w:tcW w:w="2348" w:type="dxa"/>
            <w:gridSpan w:val="5"/>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Selon nombre de professeurs</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4"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Assise</w:t>
            </w:r>
          </w:p>
        </w:tc>
        <w:tc>
          <w:tcPr>
            <w:tcW w:w="1644" w:type="dxa"/>
            <w:gridSpan w:val="3"/>
            <w:tcBorders>
              <w:top w:val="single" w:sz="4" w:space="0" w:color="auto"/>
              <w:left w:val="single" w:sz="4" w:space="0" w:color="auto"/>
              <w:bottom w:val="single" w:sz="4"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tcBorders>
              <w:top w:val="single" w:sz="4" w:space="0" w:color="auto"/>
              <w:left w:val="single" w:sz="18" w:space="0" w:color="auto"/>
              <w:bottom w:val="single" w:sz="18"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p>
        </w:tc>
        <w:tc>
          <w:tcPr>
            <w:tcW w:w="1696" w:type="dxa"/>
            <w:vMerge/>
            <w:tcBorders>
              <w:top w:val="single" w:sz="4" w:space="0" w:color="auto"/>
              <w:left w:val="single" w:sz="4" w:space="0" w:color="auto"/>
              <w:bottom w:val="single" w:sz="18"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4726" w:type="dxa"/>
            <w:gridSpan w:val="3"/>
            <w:tcBorders>
              <w:top w:val="single" w:sz="4" w:space="0" w:color="auto"/>
              <w:left w:val="single" w:sz="4" w:space="0" w:color="auto"/>
              <w:bottom w:val="single" w:sz="18"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WC (sauf si sanitaire à proximité immédiate)</w:t>
            </w:r>
          </w:p>
        </w:tc>
        <w:tc>
          <w:tcPr>
            <w:tcW w:w="1644" w:type="dxa"/>
            <w:gridSpan w:val="3"/>
            <w:tcBorders>
              <w:top w:val="single" w:sz="4" w:space="0" w:color="auto"/>
              <w:left w:val="single" w:sz="4" w:space="0" w:color="auto"/>
              <w:bottom w:val="single" w:sz="18" w:space="0" w:color="auto"/>
              <w:right w:val="single" w:sz="18" w:space="0" w:color="auto"/>
            </w:tcBorders>
          </w:tcPr>
          <w:p w:rsidR="002C23D7" w:rsidRPr="00343313" w:rsidRDefault="002C23D7" w:rsidP="005D4685">
            <w:pPr>
              <w:tabs>
                <w:tab w:val="left" w:pos="-284"/>
              </w:tabs>
              <w:ind w:right="-1"/>
              <w:contextualSpacing/>
              <w:jc w:val="center"/>
              <w:rPr>
                <w:rFonts w:cstheme="minorHAnsi"/>
                <w:i/>
                <w:sz w:val="20"/>
                <w:szCs w:val="20"/>
              </w:rPr>
            </w:pPr>
            <w:r w:rsidRPr="00343313">
              <w:rPr>
                <w:rFonts w:cstheme="minorHAnsi"/>
                <w:i/>
                <w:sz w:val="20"/>
                <w:szCs w:val="20"/>
              </w:rPr>
              <w:t>1</w:t>
            </w:r>
          </w:p>
        </w:tc>
      </w:tr>
      <w:tr w:rsidR="002C23D7" w:rsidTr="005D4685">
        <w:tc>
          <w:tcPr>
            <w:tcW w:w="2071" w:type="dxa"/>
            <w:vMerge w:val="restart"/>
            <w:tcBorders>
              <w:top w:val="single" w:sz="18" w:space="0" w:color="auto"/>
              <w:left w:val="single" w:sz="18" w:space="0" w:color="auto"/>
              <w:bottom w:val="single" w:sz="4" w:space="0" w:color="auto"/>
              <w:right w:val="single" w:sz="4"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r w:rsidRPr="00776068">
              <w:rPr>
                <w:rFonts w:cstheme="minorHAnsi"/>
                <w:b/>
                <w:caps/>
                <w:sz w:val="20"/>
                <w:szCs w:val="20"/>
              </w:rPr>
              <w:t>SANITAIRES</w:t>
            </w:r>
          </w:p>
        </w:tc>
        <w:tc>
          <w:tcPr>
            <w:tcW w:w="1696" w:type="dxa"/>
            <w:tcBorders>
              <w:top w:val="single" w:sz="18"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FILLES</w:t>
            </w:r>
          </w:p>
        </w:tc>
        <w:tc>
          <w:tcPr>
            <w:tcW w:w="6370" w:type="dxa"/>
            <w:gridSpan w:val="6"/>
            <w:vMerge w:val="restart"/>
            <w:tcBorders>
              <w:top w:val="single" w:sz="18" w:space="0" w:color="auto"/>
              <w:left w:val="single" w:sz="4" w:space="0" w:color="auto"/>
              <w:bottom w:val="single" w:sz="18" w:space="0" w:color="auto"/>
              <w:right w:val="single" w:sz="18" w:space="0" w:color="auto"/>
            </w:tcBorders>
            <w:vAlign w:val="center"/>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Selon la norme en vigueur</w:t>
            </w:r>
          </w:p>
        </w:tc>
      </w:tr>
      <w:tr w:rsidR="002C23D7" w:rsidTr="005D4685">
        <w:tc>
          <w:tcPr>
            <w:tcW w:w="2071" w:type="dxa"/>
            <w:vMerge/>
            <w:tcBorders>
              <w:top w:val="single" w:sz="4" w:space="0" w:color="auto"/>
              <w:left w:val="single" w:sz="18" w:space="0" w:color="auto"/>
              <w:bottom w:val="single" w:sz="4"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tcBorders>
              <w:top w:val="single" w:sz="4" w:space="0" w:color="auto"/>
              <w:left w:val="single" w:sz="4" w:space="0" w:color="auto"/>
              <w:bottom w:val="single" w:sz="4"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GARçons</w:t>
            </w:r>
          </w:p>
        </w:tc>
        <w:tc>
          <w:tcPr>
            <w:tcW w:w="6370" w:type="dxa"/>
            <w:gridSpan w:val="6"/>
            <w:vMerge/>
            <w:tcBorders>
              <w:top w:val="single" w:sz="4" w:space="0" w:color="auto"/>
              <w:left w:val="single" w:sz="4" w:space="0" w:color="auto"/>
              <w:bottom w:val="single" w:sz="18"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p>
        </w:tc>
      </w:tr>
      <w:tr w:rsidR="002C23D7" w:rsidTr="005D4685">
        <w:tc>
          <w:tcPr>
            <w:tcW w:w="2071" w:type="dxa"/>
            <w:vMerge/>
            <w:tcBorders>
              <w:top w:val="single" w:sz="4" w:space="0" w:color="auto"/>
              <w:left w:val="single" w:sz="18" w:space="0" w:color="auto"/>
              <w:bottom w:val="single" w:sz="18" w:space="0" w:color="auto"/>
              <w:right w:val="single" w:sz="4"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tcBorders>
              <w:top w:val="single" w:sz="4" w:space="0" w:color="auto"/>
              <w:left w:val="single" w:sz="4" w:space="0" w:color="auto"/>
              <w:bottom w:val="single" w:sz="18" w:space="0" w:color="auto"/>
              <w:right w:val="single" w:sz="4"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Professeur (s)</w:t>
            </w:r>
          </w:p>
        </w:tc>
        <w:tc>
          <w:tcPr>
            <w:tcW w:w="6370" w:type="dxa"/>
            <w:gridSpan w:val="6"/>
            <w:vMerge/>
            <w:tcBorders>
              <w:top w:val="single" w:sz="4" w:space="0" w:color="auto"/>
              <w:left w:val="single" w:sz="4" w:space="0" w:color="auto"/>
              <w:bottom w:val="single" w:sz="18" w:space="0" w:color="auto"/>
              <w:right w:val="single" w:sz="18" w:space="0" w:color="auto"/>
            </w:tcBorders>
          </w:tcPr>
          <w:p w:rsidR="002C23D7" w:rsidRPr="00343313" w:rsidRDefault="002C23D7" w:rsidP="005D4685">
            <w:pPr>
              <w:tabs>
                <w:tab w:val="left" w:pos="-284"/>
              </w:tabs>
              <w:ind w:right="-1"/>
              <w:contextualSpacing/>
              <w:rPr>
                <w:rFonts w:cstheme="minorHAnsi"/>
                <w:i/>
                <w:sz w:val="20"/>
                <w:szCs w:val="20"/>
              </w:rPr>
            </w:pPr>
          </w:p>
        </w:tc>
      </w:tr>
      <w:tr w:rsidR="002C23D7" w:rsidTr="005D4685">
        <w:tc>
          <w:tcPr>
            <w:tcW w:w="2071" w:type="dxa"/>
            <w:vMerge w:val="restart"/>
            <w:tcBorders>
              <w:top w:val="single" w:sz="18" w:space="0" w:color="auto"/>
              <w:left w:val="single" w:sz="18" w:space="0" w:color="auto"/>
              <w:right w:val="single" w:sz="2" w:space="0" w:color="auto"/>
            </w:tcBorders>
            <w:shd w:val="clear" w:color="auto" w:fill="D883FF"/>
            <w:vAlign w:val="center"/>
          </w:tcPr>
          <w:p w:rsidR="002C23D7" w:rsidRPr="00776068" w:rsidRDefault="002C23D7" w:rsidP="005D4685">
            <w:pPr>
              <w:contextualSpacing/>
              <w:jc w:val="center"/>
              <w:rPr>
                <w:rFonts w:cstheme="minorHAnsi"/>
                <w:b/>
                <w:caps/>
                <w:sz w:val="20"/>
                <w:szCs w:val="20"/>
              </w:rPr>
            </w:pPr>
            <w:r w:rsidRPr="00776068">
              <w:rPr>
                <w:rFonts w:cstheme="minorHAnsi"/>
                <w:b/>
                <w:caps/>
                <w:sz w:val="20"/>
                <w:szCs w:val="20"/>
              </w:rPr>
              <w:t>Tenues professionnelles</w:t>
            </w:r>
          </w:p>
        </w:tc>
        <w:tc>
          <w:tcPr>
            <w:tcW w:w="1696" w:type="dxa"/>
            <w:vMerge w:val="restart"/>
            <w:tcBorders>
              <w:top w:val="single" w:sz="18" w:space="0" w:color="auto"/>
              <w:left w:val="single" w:sz="2" w:space="0" w:color="auto"/>
              <w:bottom w:val="single" w:sz="2"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production culinaires et services</w:t>
            </w:r>
          </w:p>
        </w:tc>
        <w:tc>
          <w:tcPr>
            <w:tcW w:w="5277" w:type="dxa"/>
            <w:gridSpan w:val="5"/>
            <w:tcBorders>
              <w:top w:val="single" w:sz="18" w:space="0" w:color="auto"/>
              <w:left w:val="single" w:sz="2" w:space="0" w:color="auto"/>
              <w:bottom w:val="single" w:sz="2"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Blouse (ou tunique) de couleur blanche (coton ou poly-coton)</w:t>
            </w:r>
          </w:p>
        </w:tc>
        <w:tc>
          <w:tcPr>
            <w:tcW w:w="1093" w:type="dxa"/>
            <w:vMerge w:val="restart"/>
            <w:tcBorders>
              <w:top w:val="single" w:sz="18" w:space="0" w:color="auto"/>
              <w:left w:val="single" w:sz="4"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r>
              <w:rPr>
                <w:rFonts w:cstheme="majorHAnsi"/>
                <w:i/>
                <w:sz w:val="20"/>
                <w:szCs w:val="20"/>
              </w:rPr>
              <w:t>1 tenue complète par élève</w:t>
            </w:r>
          </w:p>
        </w:tc>
      </w:tr>
      <w:tr w:rsidR="002C23D7" w:rsidTr="005D4685">
        <w:tc>
          <w:tcPr>
            <w:tcW w:w="2071" w:type="dxa"/>
            <w:vMerge/>
            <w:tcBorders>
              <w:left w:val="single" w:sz="18" w:space="0" w:color="auto"/>
              <w:right w:val="single" w:sz="2"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2" w:space="0" w:color="auto"/>
              <w:left w:val="single" w:sz="2" w:space="0" w:color="auto"/>
              <w:bottom w:val="single" w:sz="2"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277" w:type="dxa"/>
            <w:gridSpan w:val="5"/>
            <w:tcBorders>
              <w:top w:val="single" w:sz="2" w:space="0" w:color="auto"/>
              <w:left w:val="single" w:sz="2" w:space="0" w:color="auto"/>
              <w:bottom w:val="single" w:sz="2" w:space="0" w:color="auto"/>
              <w:right w:val="single" w:sz="4" w:space="0" w:color="auto"/>
            </w:tcBorders>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Pantalon blanc ou pied de poule (coton ou poly-coton)</w:t>
            </w:r>
          </w:p>
        </w:tc>
        <w:tc>
          <w:tcPr>
            <w:tcW w:w="1093" w:type="dxa"/>
            <w:vMerge/>
            <w:tcBorders>
              <w:left w:val="single" w:sz="4"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p>
        </w:tc>
      </w:tr>
      <w:tr w:rsidR="002C23D7" w:rsidTr="005D4685">
        <w:tc>
          <w:tcPr>
            <w:tcW w:w="2071" w:type="dxa"/>
            <w:vMerge/>
            <w:tcBorders>
              <w:left w:val="single" w:sz="18" w:space="0" w:color="auto"/>
              <w:right w:val="single" w:sz="2"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2" w:space="0" w:color="auto"/>
              <w:left w:val="single" w:sz="2" w:space="0" w:color="auto"/>
              <w:bottom w:val="single" w:sz="2"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277" w:type="dxa"/>
            <w:gridSpan w:val="5"/>
            <w:tcBorders>
              <w:top w:val="single" w:sz="2" w:space="0" w:color="auto"/>
              <w:left w:val="single" w:sz="2" w:space="0" w:color="auto"/>
              <w:bottom w:val="single" w:sz="2" w:space="0" w:color="auto"/>
              <w:right w:val="single" w:sz="4" w:space="0" w:color="auto"/>
            </w:tcBorders>
            <w:vAlign w:val="center"/>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Tablier en coton ou jetable</w:t>
            </w:r>
          </w:p>
        </w:tc>
        <w:tc>
          <w:tcPr>
            <w:tcW w:w="1093" w:type="dxa"/>
            <w:vMerge/>
            <w:tcBorders>
              <w:left w:val="single" w:sz="4"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p>
        </w:tc>
      </w:tr>
      <w:tr w:rsidR="002C23D7" w:rsidTr="005D4685">
        <w:tc>
          <w:tcPr>
            <w:tcW w:w="2071" w:type="dxa"/>
            <w:vMerge/>
            <w:tcBorders>
              <w:left w:val="single" w:sz="18" w:space="0" w:color="auto"/>
              <w:right w:val="single" w:sz="2" w:space="0" w:color="auto"/>
            </w:tcBorders>
            <w:shd w:val="clear" w:color="auto" w:fill="D883FF"/>
          </w:tcPr>
          <w:p w:rsidR="002C23D7" w:rsidRPr="00776068" w:rsidRDefault="002C23D7" w:rsidP="005D4685">
            <w:pPr>
              <w:contextualSpacing/>
              <w:jc w:val="center"/>
              <w:rPr>
                <w:rFonts w:cstheme="minorHAnsi"/>
                <w:b/>
                <w:caps/>
                <w:sz w:val="20"/>
                <w:szCs w:val="20"/>
              </w:rPr>
            </w:pPr>
          </w:p>
        </w:tc>
        <w:tc>
          <w:tcPr>
            <w:tcW w:w="1696" w:type="dxa"/>
            <w:vMerge/>
            <w:tcBorders>
              <w:top w:val="single" w:sz="2" w:space="0" w:color="auto"/>
              <w:left w:val="single" w:sz="2" w:space="0" w:color="auto"/>
              <w:bottom w:val="single" w:sz="2"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p>
        </w:tc>
        <w:tc>
          <w:tcPr>
            <w:tcW w:w="5277" w:type="dxa"/>
            <w:gridSpan w:val="5"/>
            <w:tcBorders>
              <w:top w:val="single" w:sz="2" w:space="0" w:color="auto"/>
              <w:left w:val="single" w:sz="2" w:space="0" w:color="auto"/>
              <w:bottom w:val="single" w:sz="2" w:space="0" w:color="auto"/>
              <w:right w:val="single" w:sz="4" w:space="0" w:color="auto"/>
            </w:tcBorders>
            <w:vAlign w:val="center"/>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Chaussures de sécurité</w:t>
            </w:r>
          </w:p>
        </w:tc>
        <w:tc>
          <w:tcPr>
            <w:tcW w:w="1093" w:type="dxa"/>
            <w:vMerge/>
            <w:tcBorders>
              <w:left w:val="single" w:sz="4"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p>
        </w:tc>
      </w:tr>
      <w:tr w:rsidR="002C23D7" w:rsidTr="005D4685">
        <w:tc>
          <w:tcPr>
            <w:tcW w:w="2071" w:type="dxa"/>
            <w:vMerge/>
            <w:tcBorders>
              <w:left w:val="single" w:sz="18" w:space="0" w:color="auto"/>
              <w:right w:val="single" w:sz="2" w:space="0" w:color="auto"/>
            </w:tcBorders>
            <w:shd w:val="clear" w:color="auto" w:fill="D883FF"/>
          </w:tcPr>
          <w:p w:rsidR="002C23D7" w:rsidRPr="00776068" w:rsidRDefault="002C23D7" w:rsidP="005D4685">
            <w:pPr>
              <w:contextualSpacing/>
              <w:rPr>
                <w:rFonts w:cstheme="minorHAnsi"/>
                <w:b/>
                <w:caps/>
                <w:sz w:val="20"/>
                <w:szCs w:val="20"/>
              </w:rPr>
            </w:pPr>
          </w:p>
        </w:tc>
        <w:tc>
          <w:tcPr>
            <w:tcW w:w="1696" w:type="dxa"/>
            <w:tcBorders>
              <w:top w:val="single" w:sz="2" w:space="0" w:color="auto"/>
              <w:left w:val="single" w:sz="2" w:space="0" w:color="auto"/>
              <w:bottom w:val="single" w:sz="2"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entretien du linge</w:t>
            </w:r>
          </w:p>
        </w:tc>
        <w:tc>
          <w:tcPr>
            <w:tcW w:w="5277" w:type="dxa"/>
            <w:gridSpan w:val="5"/>
            <w:tcBorders>
              <w:top w:val="single" w:sz="2" w:space="0" w:color="auto"/>
              <w:left w:val="single" w:sz="2" w:space="0" w:color="auto"/>
              <w:bottom w:val="single" w:sz="2" w:space="0" w:color="auto"/>
              <w:right w:val="single" w:sz="4" w:space="0" w:color="auto"/>
            </w:tcBorders>
            <w:vAlign w:val="center"/>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 xml:space="preserve">Blouse ou tablier </w:t>
            </w:r>
          </w:p>
        </w:tc>
        <w:tc>
          <w:tcPr>
            <w:tcW w:w="1093" w:type="dxa"/>
            <w:vMerge/>
            <w:tcBorders>
              <w:left w:val="single" w:sz="4"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p>
        </w:tc>
      </w:tr>
      <w:tr w:rsidR="002C23D7" w:rsidTr="005D4685">
        <w:tc>
          <w:tcPr>
            <w:tcW w:w="2071" w:type="dxa"/>
            <w:vMerge/>
            <w:tcBorders>
              <w:left w:val="single" w:sz="18" w:space="0" w:color="auto"/>
              <w:bottom w:val="single" w:sz="18" w:space="0" w:color="auto"/>
              <w:right w:val="single" w:sz="2" w:space="0" w:color="auto"/>
            </w:tcBorders>
            <w:shd w:val="clear" w:color="auto" w:fill="D883FF"/>
          </w:tcPr>
          <w:p w:rsidR="002C23D7" w:rsidRPr="00776068" w:rsidRDefault="002C23D7" w:rsidP="005D4685">
            <w:pPr>
              <w:contextualSpacing/>
              <w:rPr>
                <w:rFonts w:cstheme="minorHAnsi"/>
                <w:b/>
                <w:caps/>
                <w:sz w:val="20"/>
                <w:szCs w:val="20"/>
              </w:rPr>
            </w:pPr>
          </w:p>
        </w:tc>
        <w:tc>
          <w:tcPr>
            <w:tcW w:w="1696" w:type="dxa"/>
            <w:tcBorders>
              <w:top w:val="single" w:sz="2" w:space="0" w:color="auto"/>
              <w:left w:val="single" w:sz="2" w:space="0" w:color="auto"/>
              <w:bottom w:val="single" w:sz="18" w:space="0" w:color="auto"/>
              <w:right w:val="single" w:sz="2" w:space="0" w:color="auto"/>
            </w:tcBorders>
            <w:shd w:val="clear" w:color="auto" w:fill="EEDCFF"/>
            <w:vAlign w:val="center"/>
          </w:tcPr>
          <w:p w:rsidR="002C23D7" w:rsidRPr="00776068" w:rsidRDefault="002C23D7" w:rsidP="005D4685">
            <w:pPr>
              <w:contextualSpacing/>
              <w:jc w:val="center"/>
              <w:rPr>
                <w:rFonts w:cstheme="minorHAnsi"/>
                <w:caps/>
                <w:sz w:val="20"/>
                <w:szCs w:val="20"/>
              </w:rPr>
            </w:pPr>
            <w:r w:rsidRPr="00776068">
              <w:rPr>
                <w:rFonts w:cstheme="minorHAnsi"/>
                <w:caps/>
                <w:sz w:val="20"/>
                <w:szCs w:val="20"/>
              </w:rPr>
              <w:t>Entretien des locaux</w:t>
            </w:r>
          </w:p>
        </w:tc>
        <w:tc>
          <w:tcPr>
            <w:tcW w:w="5277" w:type="dxa"/>
            <w:gridSpan w:val="5"/>
            <w:tcBorders>
              <w:top w:val="single" w:sz="2" w:space="0" w:color="auto"/>
              <w:left w:val="single" w:sz="2" w:space="0" w:color="auto"/>
              <w:bottom w:val="single" w:sz="18" w:space="0" w:color="auto"/>
              <w:right w:val="single" w:sz="4" w:space="0" w:color="auto"/>
            </w:tcBorders>
            <w:vAlign w:val="center"/>
          </w:tcPr>
          <w:p w:rsidR="002C23D7" w:rsidRPr="00343313" w:rsidRDefault="002C23D7" w:rsidP="005D4685">
            <w:pPr>
              <w:tabs>
                <w:tab w:val="left" w:pos="-284"/>
              </w:tabs>
              <w:ind w:right="-1"/>
              <w:contextualSpacing/>
              <w:rPr>
                <w:rFonts w:cstheme="minorHAnsi"/>
                <w:i/>
                <w:sz w:val="20"/>
                <w:szCs w:val="20"/>
              </w:rPr>
            </w:pPr>
            <w:r w:rsidRPr="00343313">
              <w:rPr>
                <w:rFonts w:cstheme="minorHAnsi"/>
                <w:i/>
                <w:sz w:val="20"/>
                <w:szCs w:val="20"/>
              </w:rPr>
              <w:t>Blouse d’entretien des locaux</w:t>
            </w:r>
          </w:p>
        </w:tc>
        <w:tc>
          <w:tcPr>
            <w:tcW w:w="1093" w:type="dxa"/>
            <w:vMerge/>
            <w:tcBorders>
              <w:left w:val="single" w:sz="4" w:space="0" w:color="auto"/>
              <w:bottom w:val="single" w:sz="18" w:space="0" w:color="auto"/>
              <w:right w:val="single" w:sz="18" w:space="0" w:color="auto"/>
            </w:tcBorders>
          </w:tcPr>
          <w:p w:rsidR="002C23D7" w:rsidRPr="0026427E" w:rsidRDefault="002C23D7" w:rsidP="005D4685">
            <w:pPr>
              <w:tabs>
                <w:tab w:val="left" w:pos="-284"/>
              </w:tabs>
              <w:ind w:right="-1"/>
              <w:contextualSpacing/>
              <w:rPr>
                <w:rFonts w:cstheme="majorHAnsi"/>
                <w:i/>
                <w:sz w:val="20"/>
                <w:szCs w:val="20"/>
              </w:rPr>
            </w:pPr>
          </w:p>
        </w:tc>
      </w:tr>
    </w:tbl>
    <w:p w:rsidR="006F68DC" w:rsidRDefault="006F68DC">
      <w:r>
        <w:br w:type="page"/>
      </w:r>
    </w:p>
    <w:p w:rsidR="00E459EF" w:rsidRPr="006F68DC" w:rsidRDefault="006F68DC" w:rsidP="00E459EF">
      <w:pPr>
        <w:rPr>
          <w:sz w:val="24"/>
          <w:szCs w:val="24"/>
        </w:rPr>
      </w:pPr>
      <w:r w:rsidRPr="002C23D7">
        <w:rPr>
          <w:noProof/>
          <w:sz w:val="10"/>
          <w:szCs w:val="10"/>
        </w:rPr>
        <mc:AlternateContent>
          <mc:Choice Requires="wps">
            <w:drawing>
              <wp:anchor distT="0" distB="0" distL="114300" distR="114300" simplePos="0" relativeHeight="251684864" behindDoc="1" locked="0" layoutInCell="1" allowOverlap="1" wp14:anchorId="731665A5" wp14:editId="3D466FF1">
                <wp:simplePos x="0" y="0"/>
                <wp:positionH relativeFrom="column">
                  <wp:posOffset>-404869</wp:posOffset>
                </wp:positionH>
                <wp:positionV relativeFrom="paragraph">
                  <wp:posOffset>-46280</wp:posOffset>
                </wp:positionV>
                <wp:extent cx="7521389" cy="439270"/>
                <wp:effectExtent l="0" t="0" r="0" b="5715"/>
                <wp:wrapNone/>
                <wp:docPr id="16" name="Rectangle 16"/>
                <wp:cNvGraphicFramePr/>
                <a:graphic xmlns:a="http://schemas.openxmlformats.org/drawingml/2006/main">
                  <a:graphicData uri="http://schemas.microsoft.com/office/word/2010/wordprocessingShape">
                    <wps:wsp>
                      <wps:cNvSpPr/>
                      <wps:spPr>
                        <a:xfrm>
                          <a:off x="0" y="0"/>
                          <a:ext cx="7521389" cy="43927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D424E" id="Rectangle 16" o:spid="_x0000_s1026" style="position:absolute;margin-left:-31.9pt;margin-top:-3.65pt;width:592.25pt;height:34.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" fillcolor="#cfcdcd [2894]" stroked="f" strokeweight="1pt"/>
            </w:pict>
          </mc:Fallback>
        </mc:AlternateContent>
      </w:r>
      <w:r w:rsidR="00E459EF" w:rsidRPr="006F68DC">
        <w:rPr>
          <w:rFonts w:cstheme="minorHAnsi"/>
          <w:b/>
          <w:caps/>
          <w:color w:val="000000" w:themeColor="text1"/>
          <w:sz w:val="24"/>
          <w:szCs w:val="24"/>
        </w:rPr>
        <w:t>3.2.</w:t>
      </w:r>
      <w:r w:rsidRPr="006F68DC">
        <w:rPr>
          <w:rFonts w:cstheme="minorHAnsi"/>
          <w:b/>
          <w:caps/>
          <w:color w:val="000000" w:themeColor="text1"/>
          <w:sz w:val="24"/>
          <w:szCs w:val="24"/>
        </w:rPr>
        <w:t>2</w:t>
      </w:r>
      <w:r w:rsidR="00E459EF" w:rsidRPr="006F68DC">
        <w:rPr>
          <w:rFonts w:cstheme="minorHAnsi"/>
          <w:b/>
          <w:caps/>
          <w:color w:val="000000" w:themeColor="text1"/>
          <w:sz w:val="24"/>
          <w:szCs w:val="24"/>
        </w:rPr>
        <w:t xml:space="preserve"> </w:t>
      </w:r>
      <w:r w:rsidRPr="006F68DC">
        <w:rPr>
          <w:rFonts w:cstheme="minorHAnsi"/>
          <w:b/>
          <w:caps/>
          <w:color w:val="000000" w:themeColor="text1"/>
          <w:sz w:val="24"/>
          <w:szCs w:val="24"/>
        </w:rPr>
        <w:t>espaces dédiés à la préparation et la distriBution de produits alimentaires</w:t>
      </w:r>
    </w:p>
    <w:p w:rsidR="00E459EF" w:rsidRPr="00BB75EA" w:rsidRDefault="00E459EF" w:rsidP="00E459EF">
      <w:pPr>
        <w:contextualSpacing/>
        <w:rPr>
          <w:sz w:val="10"/>
          <w:szCs w:val="10"/>
        </w:rPr>
      </w:pPr>
    </w:p>
    <w:p w:rsidR="006F68DC" w:rsidRDefault="006F68DC" w:rsidP="006F68DC">
      <w:pPr>
        <w:contextualSpacing/>
      </w:pPr>
    </w:p>
    <w:tbl>
      <w:tblPr>
        <w:tblW w:w="10720" w:type="dxa"/>
        <w:tblLook w:val="04A0" w:firstRow="1" w:lastRow="0" w:firstColumn="1" w:lastColumn="0" w:noHBand="0" w:noVBand="1"/>
      </w:tblPr>
      <w:tblGrid>
        <w:gridCol w:w="2016"/>
        <w:gridCol w:w="2183"/>
        <w:gridCol w:w="3322"/>
        <w:gridCol w:w="657"/>
        <w:gridCol w:w="750"/>
        <w:gridCol w:w="1048"/>
        <w:gridCol w:w="71"/>
        <w:gridCol w:w="673"/>
      </w:tblGrid>
      <w:tr w:rsidR="006F68DC" w:rsidRPr="00222D00" w:rsidTr="006F68DC">
        <w:tc>
          <w:tcPr>
            <w:tcW w:w="2021"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r w:rsidRPr="00776068">
              <w:rPr>
                <w:rFonts w:cstheme="minorHAnsi"/>
                <w:b/>
                <w:caps/>
                <w:sz w:val="20"/>
                <w:szCs w:val="20"/>
              </w:rPr>
              <w:t>espace neutre</w:t>
            </w:r>
          </w:p>
        </w:tc>
        <w:tc>
          <w:tcPr>
            <w:tcW w:w="208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inorHAnsi"/>
                <w:caps/>
                <w:sz w:val="20"/>
                <w:szCs w:val="20"/>
              </w:rPr>
            </w:pPr>
          </w:p>
        </w:tc>
        <w:tc>
          <w:tcPr>
            <w:tcW w:w="5868" w:type="dxa"/>
            <w:gridSpan w:val="4"/>
            <w:tcBorders>
              <w:top w:val="single" w:sz="18"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Tableau blanc et tableau d’affichage</w:t>
            </w:r>
          </w:p>
        </w:tc>
        <w:tc>
          <w:tcPr>
            <w:tcW w:w="749" w:type="dxa"/>
            <w:gridSpan w:val="2"/>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 xml:space="preserve">Téléphone </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Bureau</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inorHAnsi"/>
                <w:caps/>
                <w:sz w:val="20"/>
                <w:szCs w:val="20"/>
              </w:rPr>
            </w:pPr>
          </w:p>
        </w:tc>
        <w:tc>
          <w:tcPr>
            <w:tcW w:w="5868" w:type="dxa"/>
            <w:gridSpan w:val="4"/>
            <w:tcBorders>
              <w:top w:val="single" w:sz="2" w:space="0" w:color="auto"/>
              <w:left w:val="single" w:sz="2" w:space="0" w:color="auto"/>
              <w:bottom w:val="single" w:sz="18"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Classeurs (facturation, protocoles, etc.)</w:t>
            </w:r>
          </w:p>
        </w:tc>
        <w:tc>
          <w:tcPr>
            <w:tcW w:w="749" w:type="dxa"/>
            <w:gridSpan w:val="2"/>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r w:rsidRPr="00776068">
              <w:rPr>
                <w:rFonts w:cstheme="minorHAnsi"/>
                <w:b/>
                <w:caps/>
                <w:sz w:val="20"/>
                <w:szCs w:val="20"/>
              </w:rPr>
              <w:t>réception et stokage des marchandises</w:t>
            </w:r>
          </w:p>
          <w:p w:rsidR="006F68DC" w:rsidRPr="00776068"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décartonnage</w:t>
            </w:r>
          </w:p>
          <w:p w:rsidR="006F68DC" w:rsidRPr="00776068" w:rsidRDefault="006F68DC" w:rsidP="005D4685">
            <w:pPr>
              <w:contextualSpacing/>
              <w:jc w:val="center"/>
              <w:rPr>
                <w:rFonts w:cstheme="minorHAnsi"/>
                <w:b/>
                <w:caps/>
                <w:color w:val="FFFFFF" w:themeColor="background1"/>
                <w:sz w:val="20"/>
                <w:szCs w:val="20"/>
              </w:rPr>
            </w:pPr>
            <w:r>
              <w:rPr>
                <w:rFonts w:cstheme="minorHAnsi"/>
                <w:caps/>
                <w:sz w:val="20"/>
                <w:szCs w:val="20"/>
              </w:rPr>
              <w:t>D</w:t>
            </w:r>
            <w:r w:rsidRPr="00776068">
              <w:rPr>
                <w:rFonts w:cstheme="minorHAnsi"/>
                <w:caps/>
                <w:sz w:val="20"/>
                <w:szCs w:val="20"/>
              </w:rPr>
              <w:t>éboitage</w:t>
            </w:r>
          </w:p>
        </w:tc>
        <w:tc>
          <w:tcPr>
            <w:tcW w:w="5868" w:type="dxa"/>
            <w:gridSpan w:val="4"/>
            <w:tcBorders>
              <w:top w:val="single" w:sz="18"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 xml:space="preserve">Poste de lavage des mains </w:t>
            </w:r>
          </w:p>
        </w:tc>
        <w:tc>
          <w:tcPr>
            <w:tcW w:w="749" w:type="dxa"/>
            <w:gridSpan w:val="2"/>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Pr>
                <w:rFonts w:cstheme="majorHAnsi"/>
                <w:i/>
                <w:color w:val="000000" w:themeColor="text1"/>
                <w:sz w:val="20"/>
                <w:szCs w:val="20"/>
              </w:rPr>
              <w:t>Table</w:t>
            </w:r>
            <w:r w:rsidRPr="008B5CD8">
              <w:rPr>
                <w:rFonts w:cstheme="majorHAnsi"/>
                <w:i/>
                <w:color w:val="000000" w:themeColor="text1"/>
                <w:sz w:val="20"/>
                <w:szCs w:val="20"/>
              </w:rPr>
              <w:t xml:space="preserve"> de travail en inox</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Bac avec égouttoir</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color w:val="000000" w:themeColor="text1"/>
                <w:sz w:val="20"/>
                <w:szCs w:val="20"/>
              </w:rPr>
            </w:pPr>
            <w:r w:rsidRPr="008B5CD8">
              <w:rPr>
                <w:rFonts w:cstheme="majorHAnsi"/>
                <w:i/>
                <w:color w:val="000000" w:themeColor="text1"/>
                <w:sz w:val="20"/>
                <w:szCs w:val="20"/>
              </w:rPr>
              <w:t>Ouvre boite professionnel</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color w:val="000000" w:themeColor="text1"/>
                <w:sz w:val="20"/>
                <w:szCs w:val="20"/>
              </w:rPr>
            </w:pPr>
            <w:r w:rsidRPr="008B5CD8">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p>
        </w:tc>
        <w:tc>
          <w:tcPr>
            <w:tcW w:w="2082" w:type="dxa"/>
            <w:tcBorders>
              <w:top w:val="single" w:sz="2" w:space="0" w:color="auto"/>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b/>
                <w:caps/>
                <w:color w:val="FFFFFF" w:themeColor="background1"/>
                <w:sz w:val="20"/>
                <w:szCs w:val="20"/>
              </w:rPr>
            </w:pPr>
            <w:r w:rsidRPr="00776068">
              <w:rPr>
                <w:rFonts w:cstheme="minorHAnsi"/>
                <w:caps/>
                <w:sz w:val="20"/>
                <w:szCs w:val="20"/>
              </w:rPr>
              <w:t>reserve sèche</w:t>
            </w:r>
          </w:p>
        </w:tc>
        <w:tc>
          <w:tcPr>
            <w:tcW w:w="4046"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sz w:val="20"/>
                <w:szCs w:val="20"/>
              </w:rPr>
            </w:pPr>
            <w:r w:rsidRPr="008B5CD8">
              <w:rPr>
                <w:rFonts w:cstheme="majorHAnsi"/>
                <w:i/>
                <w:sz w:val="20"/>
                <w:szCs w:val="20"/>
              </w:rPr>
              <w:t>Rayonnage en matière plastique lava</w:t>
            </w:r>
            <w:r>
              <w:rPr>
                <w:rFonts w:cstheme="majorHAnsi"/>
                <w:i/>
                <w:sz w:val="20"/>
                <w:szCs w:val="20"/>
              </w:rPr>
              <w:t>ble</w:t>
            </w:r>
          </w:p>
        </w:tc>
        <w:tc>
          <w:tcPr>
            <w:tcW w:w="2571" w:type="dxa"/>
            <w:gridSpan w:val="4"/>
            <w:tcBorders>
              <w:top w:val="single" w:sz="2" w:space="0" w:color="auto"/>
              <w:left w:val="single" w:sz="2" w:space="0" w:color="auto"/>
              <w:bottom w:val="single" w:sz="2" w:space="0" w:color="auto"/>
              <w:right w:val="single" w:sz="18" w:space="0" w:color="auto"/>
            </w:tcBorders>
            <w:shd w:val="clear" w:color="auto" w:fill="auto"/>
            <w:vAlign w:val="center"/>
          </w:tcPr>
          <w:p w:rsidR="006F68DC" w:rsidRPr="008B5CD8" w:rsidRDefault="006F68DC" w:rsidP="005D4685">
            <w:pPr>
              <w:contextualSpacing/>
              <w:jc w:val="center"/>
              <w:rPr>
                <w:rFonts w:cstheme="majorHAnsi"/>
                <w:i/>
                <w:sz w:val="20"/>
                <w:szCs w:val="20"/>
              </w:rPr>
            </w:pPr>
            <w:r w:rsidRPr="008B5CD8">
              <w:rPr>
                <w:rFonts w:cstheme="majorHAnsi"/>
                <w:i/>
                <w:sz w:val="20"/>
                <w:szCs w:val="20"/>
              </w:rPr>
              <w:t>Selon taille de la pièce</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b/>
                <w:caps/>
                <w:color w:val="FFFFFF" w:themeColor="background1"/>
                <w:sz w:val="20"/>
                <w:szCs w:val="20"/>
              </w:rPr>
            </w:pPr>
            <w:r w:rsidRPr="00776068">
              <w:rPr>
                <w:rFonts w:cstheme="minorHAnsi"/>
                <w:caps/>
                <w:sz w:val="20"/>
                <w:szCs w:val="20"/>
              </w:rPr>
              <w:t>reserve froide</w:t>
            </w: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sz w:val="20"/>
                <w:szCs w:val="20"/>
              </w:rPr>
            </w:pPr>
            <w:r w:rsidRPr="008B5CD8">
              <w:rPr>
                <w:rFonts w:cstheme="majorHAnsi"/>
                <w:i/>
                <w:sz w:val="20"/>
                <w:szCs w:val="20"/>
              </w:rPr>
              <w:t>Armoire réfrigérée de froid positif</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sz w:val="20"/>
                <w:szCs w:val="20"/>
              </w:rPr>
            </w:pPr>
            <w:r w:rsidRPr="008B5CD8">
              <w:rPr>
                <w:rFonts w:cstheme="majorHAnsi"/>
                <w:i/>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sz w:val="20"/>
                <w:szCs w:val="20"/>
              </w:rPr>
            </w:pPr>
            <w:r w:rsidRPr="008B5CD8">
              <w:rPr>
                <w:rFonts w:cstheme="majorHAnsi"/>
                <w:i/>
                <w:sz w:val="20"/>
                <w:szCs w:val="20"/>
              </w:rPr>
              <w:t>Armoire réfrigérée de froid négatif</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sz w:val="20"/>
                <w:szCs w:val="20"/>
              </w:rPr>
            </w:pPr>
            <w:r w:rsidRPr="008B5CD8">
              <w:rPr>
                <w:rFonts w:cstheme="majorHAnsi"/>
                <w:i/>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p>
        </w:tc>
        <w:tc>
          <w:tcPr>
            <w:tcW w:w="2082" w:type="dxa"/>
            <w:vMerge w:val="restart"/>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sz w:val="20"/>
                <w:szCs w:val="20"/>
              </w:rPr>
            </w:pPr>
            <w:r w:rsidRPr="00776068">
              <w:rPr>
                <w:rFonts w:cstheme="minorHAnsi"/>
                <w:sz w:val="20"/>
                <w:szCs w:val="20"/>
              </w:rPr>
              <w:t>Commun aux deux réserves</w:t>
            </w: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8B5CD8" w:rsidRDefault="006F68DC" w:rsidP="005D4685">
            <w:pPr>
              <w:contextualSpacing/>
              <w:rPr>
                <w:rFonts w:cstheme="majorHAnsi"/>
                <w:i/>
                <w:sz w:val="20"/>
                <w:szCs w:val="20"/>
              </w:rPr>
            </w:pPr>
            <w:r w:rsidRPr="008B5CD8">
              <w:rPr>
                <w:rFonts w:cstheme="majorHAnsi"/>
                <w:i/>
                <w:sz w:val="20"/>
                <w:szCs w:val="20"/>
              </w:rPr>
              <w:t>Balance électronique ou mécanique</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sz w:val="20"/>
                <w:szCs w:val="20"/>
              </w:rPr>
            </w:pPr>
            <w:r w:rsidRPr="008B5CD8">
              <w:rPr>
                <w:rFonts w:cstheme="majorHAnsi"/>
                <w:i/>
                <w:sz w:val="20"/>
                <w:szCs w:val="20"/>
              </w:rPr>
              <w:t>1</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sz w:val="20"/>
                <w:szCs w:val="20"/>
              </w:rPr>
            </w:pPr>
          </w:p>
        </w:tc>
        <w:tc>
          <w:tcPr>
            <w:tcW w:w="5868" w:type="dxa"/>
            <w:gridSpan w:val="4"/>
            <w:tcBorders>
              <w:top w:val="single" w:sz="2" w:space="0" w:color="auto"/>
              <w:left w:val="single" w:sz="2" w:space="0" w:color="auto"/>
              <w:bottom w:val="single" w:sz="18" w:space="0" w:color="auto"/>
              <w:right w:val="single" w:sz="2" w:space="0" w:color="auto"/>
            </w:tcBorders>
            <w:shd w:val="clear" w:color="auto" w:fill="auto"/>
            <w:vAlign w:val="center"/>
          </w:tcPr>
          <w:p w:rsidR="006F68DC" w:rsidRPr="008B5CD8" w:rsidRDefault="006F68DC" w:rsidP="005D4685">
            <w:pPr>
              <w:contextualSpacing/>
              <w:rPr>
                <w:rFonts w:cstheme="majorHAnsi"/>
                <w:i/>
                <w:sz w:val="20"/>
                <w:szCs w:val="20"/>
              </w:rPr>
            </w:pPr>
            <w:r w:rsidRPr="008B5CD8">
              <w:rPr>
                <w:rFonts w:cstheme="majorHAnsi"/>
                <w:i/>
                <w:sz w:val="20"/>
                <w:szCs w:val="20"/>
              </w:rPr>
              <w:t>Chariot inox trois étages ou plus</w:t>
            </w:r>
          </w:p>
        </w:tc>
        <w:tc>
          <w:tcPr>
            <w:tcW w:w="749" w:type="dxa"/>
            <w:gridSpan w:val="2"/>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8B5CD8" w:rsidRDefault="006F68DC" w:rsidP="005D4685">
            <w:pPr>
              <w:contextualSpacing/>
              <w:jc w:val="center"/>
              <w:rPr>
                <w:rFonts w:cstheme="majorHAnsi"/>
                <w:i/>
                <w:sz w:val="20"/>
                <w:szCs w:val="20"/>
              </w:rPr>
            </w:pPr>
            <w:r w:rsidRPr="008B5CD8">
              <w:rPr>
                <w:rFonts w:cstheme="majorHAnsi"/>
                <w:i/>
                <w:sz w:val="20"/>
                <w:szCs w:val="20"/>
              </w:rPr>
              <w:t>1</w:t>
            </w:r>
          </w:p>
        </w:tc>
      </w:tr>
      <w:tr w:rsidR="006F68DC" w:rsidRPr="00222D00" w:rsidTr="006F68DC">
        <w:tc>
          <w:tcPr>
            <w:tcW w:w="2021"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jc w:val="center"/>
              <w:rPr>
                <w:rFonts w:cstheme="minorHAnsi"/>
                <w:b/>
                <w:caps/>
                <w:color w:val="FFFFFF" w:themeColor="background1"/>
                <w:sz w:val="20"/>
                <w:szCs w:val="20"/>
              </w:rPr>
            </w:pPr>
            <w:r w:rsidRPr="00776068">
              <w:rPr>
                <w:rFonts w:cstheme="minorHAnsi"/>
                <w:b/>
                <w:caps/>
                <w:color w:val="000000" w:themeColor="text1"/>
                <w:sz w:val="20"/>
                <w:szCs w:val="20"/>
              </w:rPr>
              <w:t>production culinaire</w:t>
            </w:r>
          </w:p>
        </w:tc>
        <w:tc>
          <w:tcPr>
            <w:tcW w:w="208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Lavage et décontamination des végetaux</w:t>
            </w:r>
          </w:p>
        </w:tc>
        <w:tc>
          <w:tcPr>
            <w:tcW w:w="5868" w:type="dxa"/>
            <w:gridSpan w:val="4"/>
            <w:tcBorders>
              <w:top w:val="single" w:sz="18"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 xml:space="preserve">Poste de lavage des mains </w:t>
            </w:r>
          </w:p>
        </w:tc>
        <w:tc>
          <w:tcPr>
            <w:tcW w:w="749" w:type="dxa"/>
            <w:gridSpan w:val="2"/>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Plonge à légumes inox avec 2 bacs et 2 égouttoirs équipée un distributeur manuel de décontaminant pour végétaux</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préparation froide</w:t>
            </w: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sz w:val="20"/>
                <w:szCs w:val="20"/>
              </w:rPr>
            </w:pPr>
            <w:r w:rsidRPr="009E29ED">
              <w:rPr>
                <w:rFonts w:cstheme="majorHAnsi"/>
                <w:i/>
                <w:color w:val="000000" w:themeColor="text1"/>
                <w:sz w:val="20"/>
                <w:szCs w:val="20"/>
              </w:rPr>
              <w:t>Poste de lavage des mains</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sz w:val="20"/>
                <w:szCs w:val="20"/>
              </w:rPr>
              <w:t xml:space="preserve">Plan de travail inox </w:t>
            </w:r>
            <w:r w:rsidRPr="009E29ED">
              <w:rPr>
                <w:rFonts w:cstheme="majorHAnsi"/>
                <w:i/>
                <w:color w:val="000000"/>
                <w:sz w:val="16"/>
                <w:szCs w:val="16"/>
              </w:rPr>
              <w:t>(dimension et nombre en fonction de la surface à aménager)</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2 à 4</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sz w:val="20"/>
                <w:szCs w:val="20"/>
              </w:rPr>
              <w:t>Armoire réfrigérée de froid positif</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préparation chaude</w:t>
            </w: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Poste de lavage des mains</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Four poly-cuiseur à 6 niveaux</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tabs>
                <w:tab w:val="left" w:pos="-284"/>
                <w:tab w:val="center" w:pos="4302"/>
              </w:tabs>
              <w:ind w:right="-1"/>
              <w:contextualSpacing/>
              <w:rPr>
                <w:rFonts w:cstheme="majorHAnsi"/>
                <w:i/>
                <w:sz w:val="20"/>
                <w:szCs w:val="20"/>
              </w:rPr>
            </w:pPr>
            <w:r w:rsidRPr="009E29ED">
              <w:rPr>
                <w:rFonts w:cstheme="majorHAnsi"/>
                <w:i/>
                <w:sz w:val="20"/>
                <w:szCs w:val="20"/>
              </w:rPr>
              <w:t>Plaque de pâtisserie</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868" w:type="dxa"/>
            <w:gridSpan w:val="4"/>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 xml:space="preserve">Plaque de cuisson </w:t>
            </w:r>
            <w:r w:rsidRPr="007F563B">
              <w:rPr>
                <w:rFonts w:cstheme="majorHAnsi"/>
                <w:i/>
                <w:color w:val="000000" w:themeColor="text1"/>
                <w:sz w:val="16"/>
                <w:szCs w:val="16"/>
              </w:rPr>
              <w:t>(Si possible, varier les équipements ; foyer à gaz, plaque électrique, plaque vitrocéramique, plaque à induction)</w:t>
            </w:r>
          </w:p>
        </w:tc>
        <w:tc>
          <w:tcPr>
            <w:tcW w:w="749" w:type="dxa"/>
            <w:gridSpan w:val="2"/>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4</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4805" w:type="dxa"/>
            <w:gridSpan w:val="3"/>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Hotte à extraction</w:t>
            </w:r>
          </w:p>
        </w:tc>
        <w:tc>
          <w:tcPr>
            <w:tcW w:w="1812"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Selon besoin</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Cellule de refroidissement rapide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Cafetière électrique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Bouilloire électrique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themeColor="text1"/>
                <w:sz w:val="20"/>
                <w:szCs w:val="20"/>
              </w:rPr>
              <w:t>Micro-ondes</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 à 4</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sz w:val="20"/>
                <w:szCs w:val="20"/>
              </w:rPr>
              <w:t>Commun aux préparations froides et chaudes</w:t>
            </w: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themeColor="text1"/>
                <w:sz w:val="20"/>
                <w:szCs w:val="20"/>
              </w:rPr>
            </w:pPr>
            <w:r w:rsidRPr="009E29ED">
              <w:rPr>
                <w:rFonts w:cstheme="majorHAnsi"/>
                <w:i/>
                <w:color w:val="000000"/>
                <w:sz w:val="20"/>
                <w:szCs w:val="20"/>
              </w:rPr>
              <w:t>Stérilisateur ou armoire à couteaux</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sz w:val="20"/>
                <w:szCs w:val="20"/>
              </w:rPr>
            </w:pPr>
            <w:r w:rsidRPr="009E29ED">
              <w:rPr>
                <w:rFonts w:cstheme="majorHAnsi"/>
                <w:i/>
                <w:sz w:val="20"/>
                <w:szCs w:val="20"/>
              </w:rPr>
              <w:t>Poubelle mobile à pédale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sz w:val="20"/>
                <w:szCs w:val="20"/>
              </w:rPr>
            </w:pPr>
            <w:r w:rsidRPr="009E29ED">
              <w:rPr>
                <w:rFonts w:cstheme="majorHAnsi"/>
                <w:i/>
                <w:color w:val="000000"/>
                <w:sz w:val="20"/>
                <w:szCs w:val="20"/>
              </w:rPr>
              <w:t>Balance électronique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 à 4</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contextualSpacing/>
              <w:rPr>
                <w:rFonts w:cstheme="majorHAnsi"/>
                <w:i/>
                <w:color w:val="000000"/>
                <w:sz w:val="20"/>
                <w:szCs w:val="20"/>
              </w:rPr>
            </w:pPr>
            <w:r w:rsidRPr="009E29ED">
              <w:rPr>
                <w:rFonts w:cstheme="majorHAnsi"/>
                <w:i/>
                <w:color w:val="000000"/>
                <w:sz w:val="20"/>
                <w:szCs w:val="20"/>
              </w:rPr>
              <w:t>Échelle mobile équipée de gastro-norme</w:t>
            </w:r>
            <w:r>
              <w:rPr>
                <w:rFonts w:cstheme="majorHAnsi"/>
                <w:i/>
                <w:color w:val="000000"/>
                <w:sz w:val="20"/>
                <w:szCs w:val="20"/>
              </w:rPr>
              <w:t>s</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tabs>
                <w:tab w:val="left" w:pos="-284"/>
                <w:tab w:val="center" w:pos="4302"/>
              </w:tabs>
              <w:ind w:right="-1"/>
              <w:contextualSpacing/>
              <w:rPr>
                <w:rFonts w:cstheme="majorHAnsi"/>
                <w:i/>
                <w:sz w:val="20"/>
                <w:szCs w:val="20"/>
              </w:rPr>
            </w:pPr>
            <w:r w:rsidRPr="009E29ED">
              <w:rPr>
                <w:rFonts w:cstheme="majorHAnsi"/>
                <w:i/>
                <w:sz w:val="20"/>
                <w:szCs w:val="20"/>
              </w:rPr>
              <w:t>Robot coupe légu</w:t>
            </w:r>
            <w:r>
              <w:rPr>
                <w:rFonts w:cstheme="majorHAnsi"/>
                <w:i/>
                <w:sz w:val="20"/>
                <w:szCs w:val="20"/>
              </w:rPr>
              <w:t xml:space="preserve">mes </w:t>
            </w:r>
            <w:r w:rsidRPr="007F563B">
              <w:rPr>
                <w:rFonts w:cstheme="majorHAnsi"/>
                <w:i/>
                <w:sz w:val="16"/>
                <w:szCs w:val="16"/>
              </w:rPr>
              <w:t>(cf.  Réglementation pages 10 et 11)</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9E29ED" w:rsidRDefault="006F68DC" w:rsidP="005D4685">
            <w:pPr>
              <w:tabs>
                <w:tab w:val="left" w:pos="-284"/>
                <w:tab w:val="center" w:pos="4302"/>
              </w:tabs>
              <w:ind w:right="-1"/>
              <w:contextualSpacing/>
              <w:rPr>
                <w:rFonts w:cstheme="majorHAnsi"/>
                <w:i/>
                <w:sz w:val="20"/>
                <w:szCs w:val="20"/>
              </w:rPr>
            </w:pPr>
            <w:r w:rsidRPr="009E29ED">
              <w:rPr>
                <w:rFonts w:cstheme="majorHAnsi"/>
                <w:i/>
                <w:sz w:val="20"/>
                <w:szCs w:val="20"/>
              </w:rPr>
              <w:t xml:space="preserve">Robot multifonctions </w:t>
            </w:r>
            <w:r w:rsidRPr="007F563B">
              <w:rPr>
                <w:rFonts w:cstheme="majorHAnsi"/>
                <w:i/>
                <w:sz w:val="16"/>
                <w:szCs w:val="16"/>
              </w:rPr>
              <w:t>(cf.  Réglementation pages 10 et 11)</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8B5CD8" w:rsidRDefault="006F68DC" w:rsidP="005D4685">
            <w:pPr>
              <w:contextualSpacing/>
              <w:jc w:val="center"/>
              <w:rPr>
                <w:rFonts w:cstheme="majorHAnsi"/>
                <w:i/>
                <w:sz w:val="20"/>
                <w:szCs w:val="20"/>
              </w:rPr>
            </w:pPr>
          </w:p>
        </w:tc>
        <w:tc>
          <w:tcPr>
            <w:tcW w:w="5939" w:type="dxa"/>
            <w:gridSpan w:val="5"/>
            <w:tcBorders>
              <w:top w:val="single" w:sz="2" w:space="0" w:color="auto"/>
              <w:left w:val="single" w:sz="2" w:space="0" w:color="auto"/>
              <w:bottom w:val="single" w:sz="18"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sz w:val="20"/>
                <w:szCs w:val="20"/>
              </w:rPr>
            </w:pPr>
            <w:r w:rsidRPr="00C45D5F">
              <w:rPr>
                <w:rFonts w:cstheme="majorHAnsi"/>
                <w:i/>
                <w:color w:val="000000"/>
                <w:sz w:val="20"/>
                <w:szCs w:val="20"/>
              </w:rPr>
              <w:t xml:space="preserve">Batteur électrique familial </w:t>
            </w:r>
            <w:r w:rsidRPr="007F563B">
              <w:rPr>
                <w:rFonts w:cstheme="majorHAnsi"/>
                <w:i/>
                <w:sz w:val="16"/>
                <w:szCs w:val="16"/>
              </w:rPr>
              <w:t>(cf.  Réglementation pages 10 et 11)</w:t>
            </w:r>
          </w:p>
        </w:tc>
        <w:tc>
          <w:tcPr>
            <w:tcW w:w="678" w:type="dxa"/>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r w:rsidRPr="009E29ED">
              <w:rPr>
                <w:rFonts w:cstheme="minorHAnsi"/>
                <w:b/>
                <w:caps/>
                <w:sz w:val="20"/>
                <w:szCs w:val="20"/>
              </w:rPr>
              <w:t>Produits</w:t>
            </w:r>
          </w:p>
          <w:p w:rsidR="006F68DC" w:rsidRPr="009E29ED" w:rsidRDefault="006F68DC" w:rsidP="005D4685">
            <w:pPr>
              <w:contextualSpacing/>
              <w:jc w:val="center"/>
              <w:rPr>
                <w:rFonts w:cstheme="minorHAnsi"/>
                <w:b/>
                <w:caps/>
                <w:sz w:val="20"/>
                <w:szCs w:val="20"/>
              </w:rPr>
            </w:pPr>
            <w:r w:rsidRPr="009E29ED">
              <w:rPr>
                <w:rFonts w:cstheme="minorHAnsi"/>
                <w:b/>
                <w:caps/>
                <w:sz w:val="20"/>
                <w:szCs w:val="20"/>
              </w:rPr>
              <w:t>finis</w:t>
            </w:r>
          </w:p>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conditionnement des Préparations</w:t>
            </w:r>
          </w:p>
        </w:tc>
        <w:tc>
          <w:tcPr>
            <w:tcW w:w="5939" w:type="dxa"/>
            <w:gridSpan w:val="5"/>
            <w:tcBorders>
              <w:top w:val="single" w:sz="18"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Poste de lavage des mains</w:t>
            </w:r>
          </w:p>
        </w:tc>
        <w:tc>
          <w:tcPr>
            <w:tcW w:w="678"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top w:val="single" w:sz="2" w:space="0" w:color="auto"/>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Meuble bas inox réfrigéré</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top w:val="single" w:sz="2" w:space="0" w:color="auto"/>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proofErr w:type="spellStart"/>
            <w:r w:rsidRPr="00C45D5F">
              <w:rPr>
                <w:rFonts w:cstheme="majorHAnsi"/>
                <w:i/>
                <w:color w:val="000000" w:themeColor="text1"/>
                <w:sz w:val="20"/>
                <w:szCs w:val="20"/>
              </w:rPr>
              <w:t>Thermoscelleuse</w:t>
            </w:r>
            <w:proofErr w:type="spellEnd"/>
            <w:r w:rsidRPr="00C45D5F">
              <w:rPr>
                <w:rFonts w:cstheme="majorHAnsi"/>
                <w:i/>
                <w:color w:val="000000" w:themeColor="text1"/>
                <w:sz w:val="20"/>
                <w:szCs w:val="20"/>
              </w:rPr>
              <w:t xml:space="preserve"> manuelle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top w:val="single" w:sz="2" w:space="0" w:color="auto"/>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Zone de lancement OFFICE</w:t>
            </w: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Chariot de service inox</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18"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Table inox</w:t>
            </w:r>
          </w:p>
        </w:tc>
        <w:tc>
          <w:tcPr>
            <w:tcW w:w="678" w:type="dxa"/>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9E29ED" w:rsidRDefault="006F68DC" w:rsidP="005D4685">
            <w:pPr>
              <w:contextualSpacing/>
              <w:jc w:val="center"/>
              <w:rPr>
                <w:rFonts w:cstheme="majorHAnsi"/>
                <w:i/>
                <w:color w:val="000000" w:themeColor="text1"/>
                <w:sz w:val="20"/>
                <w:szCs w:val="20"/>
              </w:rPr>
            </w:pPr>
            <w:r w:rsidRPr="009E29ED">
              <w:rPr>
                <w:rFonts w:cstheme="majorHAnsi"/>
                <w:i/>
                <w:color w:val="000000" w:themeColor="text1"/>
                <w:sz w:val="20"/>
                <w:szCs w:val="20"/>
              </w:rPr>
              <w:t>1</w:t>
            </w:r>
          </w:p>
        </w:tc>
      </w:tr>
      <w:tr w:rsidR="006F68DC" w:rsidRPr="00222D00" w:rsidTr="006F68DC">
        <w:tc>
          <w:tcPr>
            <w:tcW w:w="2021" w:type="dxa"/>
            <w:vMerge w:val="restart"/>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r w:rsidRPr="009E29ED">
              <w:rPr>
                <w:rFonts w:cstheme="minorHAnsi"/>
                <w:b/>
                <w:caps/>
                <w:sz w:val="20"/>
                <w:szCs w:val="20"/>
              </w:rPr>
              <w:t>distribution</w:t>
            </w:r>
          </w:p>
          <w:p w:rsidR="006F68DC" w:rsidRPr="009E29ED" w:rsidRDefault="006F68DC" w:rsidP="005D4685">
            <w:pPr>
              <w:contextualSpacing/>
              <w:jc w:val="center"/>
              <w:rPr>
                <w:rFonts w:cstheme="minorHAnsi"/>
                <w:b/>
                <w:caps/>
                <w:sz w:val="20"/>
                <w:szCs w:val="20"/>
              </w:rPr>
            </w:pPr>
            <w:r w:rsidRPr="009E29ED">
              <w:rPr>
                <w:rFonts w:cstheme="minorHAnsi"/>
                <w:b/>
                <w:caps/>
                <w:sz w:val="20"/>
                <w:szCs w:val="20"/>
              </w:rPr>
              <w:t>restauration</w:t>
            </w:r>
          </w:p>
          <w:p w:rsidR="006F68DC" w:rsidRPr="009E29ED" w:rsidRDefault="006F68DC" w:rsidP="005D4685">
            <w:pPr>
              <w:contextualSpacing/>
              <w:jc w:val="center"/>
              <w:rPr>
                <w:rFonts w:cstheme="minorHAnsi"/>
                <w:b/>
                <w:caps/>
                <w:sz w:val="20"/>
                <w:szCs w:val="20"/>
              </w:rPr>
            </w:pPr>
          </w:p>
        </w:tc>
        <w:tc>
          <w:tcPr>
            <w:tcW w:w="2082" w:type="dxa"/>
            <w:vMerge w:val="restart"/>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r w:rsidRPr="00776068">
              <w:rPr>
                <w:rFonts w:cstheme="minorHAnsi"/>
                <w:caps/>
                <w:sz w:val="20"/>
                <w:szCs w:val="20"/>
              </w:rPr>
              <w:t>Espace de vente des préparations</w:t>
            </w: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Poste de lavage des mains</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9E29ED" w:rsidRDefault="006F68DC" w:rsidP="005D4685">
            <w:pPr>
              <w:contextualSpacing/>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Table en inox</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auto"/>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Banque réfrigérée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Salle de restauration</w:t>
            </w:r>
          </w:p>
        </w:tc>
        <w:tc>
          <w:tcPr>
            <w:tcW w:w="4046"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Table de restauration pour 4 à 6 personnes / Chaises</w:t>
            </w:r>
          </w:p>
        </w:tc>
        <w:tc>
          <w:tcPr>
            <w:tcW w:w="2571" w:type="dxa"/>
            <w:gridSpan w:val="4"/>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16"/>
                <w:szCs w:val="16"/>
              </w:rPr>
            </w:pPr>
            <w:r w:rsidRPr="00C45D5F">
              <w:rPr>
                <w:rFonts w:cstheme="majorHAnsi"/>
                <w:i/>
                <w:color w:val="000000" w:themeColor="text1"/>
                <w:sz w:val="16"/>
                <w:szCs w:val="16"/>
              </w:rPr>
              <w:t>Pour l’accueil d’une douzaine de personnes</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Meuble de rangement de la vaisselle de service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Perroquet pour sacs et manteaux</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2</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color w:val="FFFFFF" w:themeColor="background1"/>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5939" w:type="dxa"/>
            <w:gridSpan w:val="5"/>
            <w:tcBorders>
              <w:top w:val="single" w:sz="2" w:space="0" w:color="auto"/>
              <w:left w:val="single" w:sz="2" w:space="0" w:color="auto"/>
              <w:bottom w:val="single" w:sz="18"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Tableau de présentation, (menu, prix, …)</w:t>
            </w:r>
          </w:p>
        </w:tc>
        <w:tc>
          <w:tcPr>
            <w:tcW w:w="678" w:type="dxa"/>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r w:rsidRPr="009E29ED">
              <w:rPr>
                <w:rFonts w:cstheme="minorHAnsi"/>
                <w:b/>
                <w:caps/>
                <w:sz w:val="20"/>
                <w:szCs w:val="20"/>
              </w:rPr>
              <w:t>PLONGE</w:t>
            </w:r>
          </w:p>
          <w:p w:rsidR="006F68DC" w:rsidRPr="009E29ED" w:rsidRDefault="006F68DC" w:rsidP="005D4685">
            <w:pPr>
              <w:contextualSpacing/>
              <w:jc w:val="center"/>
              <w:rPr>
                <w:rFonts w:cstheme="minorHAnsi"/>
                <w:b/>
                <w:caps/>
                <w:color w:val="FFFFFF" w:themeColor="background1"/>
                <w:sz w:val="20"/>
                <w:szCs w:val="20"/>
              </w:rPr>
            </w:pPr>
          </w:p>
        </w:tc>
        <w:tc>
          <w:tcPr>
            <w:tcW w:w="208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b/>
                <w:caps/>
                <w:color w:val="000000" w:themeColor="text1"/>
                <w:sz w:val="20"/>
                <w:szCs w:val="20"/>
              </w:rPr>
            </w:pPr>
          </w:p>
        </w:tc>
        <w:tc>
          <w:tcPr>
            <w:tcW w:w="5939" w:type="dxa"/>
            <w:gridSpan w:val="5"/>
            <w:tcBorders>
              <w:top w:val="single" w:sz="18"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Poste de lavage des mains</w:t>
            </w:r>
          </w:p>
        </w:tc>
        <w:tc>
          <w:tcPr>
            <w:tcW w:w="678"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rPr>
                <w:rFonts w:cstheme="majorHAnsi"/>
                <w:b/>
                <w:i/>
                <w:caps/>
                <w:color w:val="000000" w:themeColor="text1"/>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Plonge vaisselle inox 2 bacs, 2 égouttoirs avec douchette</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right w:val="single" w:sz="2" w:space="0" w:color="auto"/>
            </w:tcBorders>
            <w:shd w:val="clear" w:color="auto" w:fill="FBE4D5" w:themeFill="accent2" w:themeFillTint="33"/>
            <w:vAlign w:val="center"/>
          </w:tcPr>
          <w:p w:rsidR="006F68DC" w:rsidRPr="008B5CD8" w:rsidRDefault="006F68DC" w:rsidP="005D4685">
            <w:pPr>
              <w:contextualSpacing/>
              <w:rPr>
                <w:rFonts w:cstheme="majorHAnsi"/>
                <w:b/>
                <w:i/>
                <w:caps/>
                <w:color w:val="000000" w:themeColor="text1"/>
                <w:sz w:val="20"/>
                <w:szCs w:val="20"/>
              </w:rPr>
            </w:pPr>
          </w:p>
        </w:tc>
        <w:tc>
          <w:tcPr>
            <w:tcW w:w="5939" w:type="dxa"/>
            <w:gridSpan w:val="5"/>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Chariot multifonction</w:t>
            </w:r>
          </w:p>
        </w:tc>
        <w:tc>
          <w:tcPr>
            <w:tcW w:w="678"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p>
        </w:tc>
        <w:tc>
          <w:tcPr>
            <w:tcW w:w="208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8B5CD8" w:rsidRDefault="006F68DC" w:rsidP="005D4685">
            <w:pPr>
              <w:contextualSpacing/>
              <w:rPr>
                <w:rFonts w:cstheme="majorHAnsi"/>
                <w:b/>
                <w:i/>
                <w:caps/>
                <w:color w:val="000000" w:themeColor="text1"/>
                <w:sz w:val="20"/>
                <w:szCs w:val="20"/>
              </w:rPr>
            </w:pPr>
          </w:p>
        </w:tc>
        <w:tc>
          <w:tcPr>
            <w:tcW w:w="5939" w:type="dxa"/>
            <w:gridSpan w:val="5"/>
            <w:tcBorders>
              <w:top w:val="single" w:sz="2" w:space="0" w:color="auto"/>
              <w:left w:val="single" w:sz="2" w:space="0" w:color="auto"/>
              <w:bottom w:val="single" w:sz="18"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Lave-vaisselle semi-professionnel avec casiers</w:t>
            </w:r>
          </w:p>
        </w:tc>
        <w:tc>
          <w:tcPr>
            <w:tcW w:w="678" w:type="dxa"/>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20"/>
                <w:szCs w:val="20"/>
              </w:rPr>
            </w:pPr>
            <w:r w:rsidRPr="00C45D5F">
              <w:rPr>
                <w:rFonts w:cstheme="majorHAnsi"/>
                <w:i/>
                <w:color w:val="000000" w:themeColor="text1"/>
                <w:sz w:val="20"/>
                <w:szCs w:val="20"/>
              </w:rPr>
              <w:t>1</w:t>
            </w:r>
          </w:p>
        </w:tc>
      </w:tr>
      <w:tr w:rsidR="006F68DC" w:rsidRPr="00222D00" w:rsidTr="006F68DC">
        <w:tc>
          <w:tcPr>
            <w:tcW w:w="2021" w:type="dxa"/>
            <w:tcBorders>
              <w:top w:val="single" w:sz="18" w:space="0" w:color="auto"/>
              <w:left w:val="single" w:sz="18" w:space="0" w:color="auto"/>
              <w:bottom w:val="single" w:sz="18" w:space="0" w:color="auto"/>
              <w:right w:val="single" w:sz="2" w:space="0" w:color="auto"/>
            </w:tcBorders>
            <w:shd w:val="clear" w:color="auto" w:fill="F4B083" w:themeFill="accent2" w:themeFillTint="99"/>
            <w:vAlign w:val="center"/>
          </w:tcPr>
          <w:p w:rsidR="006F68DC" w:rsidRPr="009E29ED" w:rsidRDefault="006F68DC" w:rsidP="005D4685">
            <w:pPr>
              <w:contextualSpacing/>
              <w:jc w:val="center"/>
              <w:rPr>
                <w:rFonts w:cstheme="minorHAnsi"/>
                <w:b/>
                <w:caps/>
                <w:sz w:val="20"/>
                <w:szCs w:val="20"/>
              </w:rPr>
            </w:pPr>
            <w:r w:rsidRPr="009E29ED">
              <w:rPr>
                <w:rFonts w:cstheme="minorHAnsi"/>
                <w:b/>
                <w:caps/>
                <w:sz w:val="20"/>
                <w:szCs w:val="20"/>
              </w:rPr>
              <w:t>stockage de la vaisselle propre</w:t>
            </w:r>
          </w:p>
          <w:p w:rsidR="006F68DC" w:rsidRPr="009E29ED" w:rsidRDefault="006F68DC" w:rsidP="005D4685">
            <w:pPr>
              <w:contextualSpacing/>
              <w:jc w:val="center"/>
              <w:rPr>
                <w:rFonts w:cstheme="minorHAnsi"/>
                <w:b/>
                <w:caps/>
                <w:sz w:val="20"/>
                <w:szCs w:val="20"/>
              </w:rPr>
            </w:pPr>
          </w:p>
        </w:tc>
        <w:tc>
          <w:tcPr>
            <w:tcW w:w="5469" w:type="dxa"/>
            <w:gridSpan w:val="2"/>
            <w:tcBorders>
              <w:top w:val="single" w:sz="18" w:space="0" w:color="auto"/>
              <w:left w:val="single" w:sz="2" w:space="0" w:color="auto"/>
              <w:bottom w:val="single" w:sz="18" w:space="0" w:color="auto"/>
              <w:right w:val="single" w:sz="2" w:space="0" w:color="auto"/>
            </w:tcBorders>
            <w:shd w:val="clear" w:color="auto" w:fill="FBE4D5" w:themeFill="accent2" w:themeFillTint="33"/>
            <w:vAlign w:val="center"/>
          </w:tcPr>
          <w:p w:rsidR="006F68DC" w:rsidRPr="008B5CD8" w:rsidRDefault="006F68DC" w:rsidP="005D4685">
            <w:pPr>
              <w:contextualSpacing/>
              <w:rPr>
                <w:rFonts w:cstheme="majorHAnsi"/>
                <w:color w:val="000000" w:themeColor="text1"/>
                <w:sz w:val="20"/>
                <w:szCs w:val="20"/>
              </w:rPr>
            </w:pPr>
            <w:r w:rsidRPr="008B5CD8">
              <w:rPr>
                <w:rFonts w:cstheme="majorHAnsi"/>
                <w:i/>
                <w:sz w:val="20"/>
                <w:szCs w:val="20"/>
              </w:rPr>
              <w:t>Les matériels et consommables peuvent être stockés dans un lieu centralisé ou répartis dans les différents espaces de travail en fonction de leur usage.</w:t>
            </w:r>
          </w:p>
        </w:tc>
        <w:tc>
          <w:tcPr>
            <w:tcW w:w="1418" w:type="dxa"/>
            <w:gridSpan w:val="2"/>
            <w:tcBorders>
              <w:top w:val="single" w:sz="18" w:space="0" w:color="auto"/>
              <w:left w:val="single" w:sz="2" w:space="0" w:color="auto"/>
              <w:bottom w:val="single" w:sz="18" w:space="0" w:color="auto"/>
              <w:right w:val="single" w:sz="2" w:space="0" w:color="auto"/>
            </w:tcBorders>
            <w:shd w:val="clear" w:color="auto" w:fill="FFFFFF" w:themeFill="background1"/>
            <w:vAlign w:val="center"/>
          </w:tcPr>
          <w:p w:rsidR="006F68DC" w:rsidRPr="00C45D5F" w:rsidRDefault="006F68DC" w:rsidP="005D4685">
            <w:pPr>
              <w:contextualSpacing/>
              <w:rPr>
                <w:rFonts w:cstheme="majorHAnsi"/>
                <w:i/>
                <w:color w:val="000000" w:themeColor="text1"/>
                <w:sz w:val="20"/>
                <w:szCs w:val="20"/>
              </w:rPr>
            </w:pPr>
            <w:r w:rsidRPr="00C45D5F">
              <w:rPr>
                <w:rFonts w:cstheme="majorHAnsi"/>
                <w:i/>
                <w:color w:val="000000" w:themeColor="text1"/>
                <w:sz w:val="20"/>
                <w:szCs w:val="20"/>
              </w:rPr>
              <w:t>Armoires inox avec tiroir</w:t>
            </w:r>
          </w:p>
        </w:tc>
        <w:tc>
          <w:tcPr>
            <w:tcW w:w="1812" w:type="dxa"/>
            <w:gridSpan w:val="3"/>
            <w:tcBorders>
              <w:top w:val="single" w:sz="18" w:space="0" w:color="auto"/>
              <w:left w:val="single" w:sz="2" w:space="0" w:color="auto"/>
              <w:bottom w:val="single" w:sz="18" w:space="0" w:color="auto"/>
              <w:right w:val="single" w:sz="18" w:space="0" w:color="auto"/>
            </w:tcBorders>
            <w:shd w:val="clear" w:color="auto" w:fill="FFFFFF" w:themeFill="background1"/>
            <w:vAlign w:val="center"/>
          </w:tcPr>
          <w:p w:rsidR="006F68DC" w:rsidRPr="00C45D5F" w:rsidRDefault="006F68DC" w:rsidP="005D4685">
            <w:pPr>
              <w:contextualSpacing/>
              <w:jc w:val="center"/>
              <w:rPr>
                <w:rFonts w:cstheme="majorHAnsi"/>
                <w:i/>
                <w:color w:val="000000" w:themeColor="text1"/>
                <w:sz w:val="16"/>
                <w:szCs w:val="16"/>
              </w:rPr>
            </w:pPr>
            <w:r w:rsidRPr="00C45D5F">
              <w:rPr>
                <w:rFonts w:cstheme="majorHAnsi"/>
                <w:i/>
                <w:color w:val="000000" w:themeColor="text1"/>
                <w:sz w:val="16"/>
                <w:szCs w:val="16"/>
              </w:rPr>
              <w:t>2 à 4 selon agencement</w:t>
            </w:r>
          </w:p>
        </w:tc>
      </w:tr>
    </w:tbl>
    <w:p w:rsidR="006F68DC" w:rsidRDefault="006F68DC">
      <w:r>
        <w:br w:type="page"/>
      </w:r>
    </w:p>
    <w:tbl>
      <w:tblPr>
        <w:tblW w:w="10740" w:type="dxa"/>
        <w:tblInd w:w="8" w:type="dxa"/>
        <w:tblLook w:val="04A0" w:firstRow="1" w:lastRow="0" w:firstColumn="1" w:lastColumn="0" w:noHBand="0" w:noVBand="1"/>
      </w:tblPr>
      <w:tblGrid>
        <w:gridCol w:w="1962"/>
        <w:gridCol w:w="1650"/>
        <w:gridCol w:w="6158"/>
        <w:gridCol w:w="970"/>
      </w:tblGrid>
      <w:tr w:rsidR="006F68DC" w:rsidRPr="00776068" w:rsidTr="006F68DC">
        <w:trPr>
          <w:trHeight w:val="170"/>
        </w:trPr>
        <w:tc>
          <w:tcPr>
            <w:tcW w:w="1962" w:type="dxa"/>
            <w:vMerge w:val="restart"/>
            <w:tcBorders>
              <w:top w:val="single"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3A77A3" w:rsidRDefault="006F68DC" w:rsidP="005D4685">
            <w:pPr>
              <w:contextualSpacing/>
              <w:jc w:val="center"/>
              <w:rPr>
                <w:rFonts w:cstheme="minorHAnsi"/>
                <w:b/>
                <w:caps/>
                <w:sz w:val="20"/>
                <w:szCs w:val="20"/>
              </w:rPr>
            </w:pPr>
            <w:r w:rsidRPr="003A77A3">
              <w:rPr>
                <w:rFonts w:cstheme="minorHAnsi"/>
                <w:b/>
                <w:caps/>
                <w:sz w:val="20"/>
                <w:szCs w:val="20"/>
              </w:rPr>
              <w:t>Petits</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matériels</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et</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consommables</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pour</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l’équipement</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des</w:t>
            </w:r>
          </w:p>
          <w:p w:rsidR="006F68DC" w:rsidRPr="003A77A3" w:rsidRDefault="006F68DC" w:rsidP="005D4685">
            <w:pPr>
              <w:contextualSpacing/>
              <w:jc w:val="center"/>
              <w:rPr>
                <w:rFonts w:cstheme="minorHAnsi"/>
                <w:b/>
                <w:caps/>
                <w:sz w:val="20"/>
                <w:szCs w:val="20"/>
              </w:rPr>
            </w:pPr>
            <w:r w:rsidRPr="003A77A3">
              <w:rPr>
                <w:rFonts w:cstheme="minorHAnsi"/>
                <w:b/>
                <w:caps/>
                <w:sz w:val="20"/>
                <w:szCs w:val="20"/>
              </w:rPr>
              <w:t>différents</w:t>
            </w:r>
          </w:p>
          <w:p w:rsidR="006F68DC" w:rsidRPr="00776068" w:rsidRDefault="006F68DC" w:rsidP="005D4685">
            <w:pPr>
              <w:contextualSpacing/>
              <w:jc w:val="center"/>
              <w:rPr>
                <w:rFonts w:cstheme="minorHAnsi"/>
                <w:caps/>
                <w:sz w:val="20"/>
                <w:szCs w:val="20"/>
              </w:rPr>
            </w:pPr>
            <w:r w:rsidRPr="003A77A3">
              <w:rPr>
                <w:rFonts w:cstheme="minorHAnsi"/>
                <w:b/>
                <w:caps/>
                <w:sz w:val="20"/>
                <w:szCs w:val="20"/>
              </w:rPr>
              <w:t>espaces</w:t>
            </w:r>
          </w:p>
        </w:tc>
        <w:tc>
          <w:tcPr>
            <w:tcW w:w="1650" w:type="dxa"/>
            <w:vMerge w:val="restart"/>
            <w:tcBorders>
              <w:top w:val="single" w:sz="18" w:space="0" w:color="auto"/>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matériel</w:t>
            </w:r>
          </w:p>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de</w:t>
            </w:r>
          </w:p>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cuisson</w:t>
            </w:r>
          </w:p>
        </w:tc>
        <w:tc>
          <w:tcPr>
            <w:tcW w:w="6158" w:type="dxa"/>
            <w:tcBorders>
              <w:top w:val="single" w:sz="18"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Casserole ou russe + couvercle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30</w:t>
            </w:r>
          </w:p>
        </w:tc>
        <w:tc>
          <w:tcPr>
            <w:tcW w:w="970"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 xml:space="preserve">Casserole ou russe + couvercle  </w:t>
            </w:r>
            <w:r w:rsidRPr="00776068">
              <w:rPr>
                <w:rFonts w:cstheme="majorHAnsi"/>
                <w:i/>
                <w:sz w:val="20"/>
                <w:szCs w:val="20"/>
              </w:rPr>
              <w:sym w:font="Symbol" w:char="F0C6"/>
            </w:r>
            <w:r w:rsidRPr="00776068">
              <w:rPr>
                <w:rFonts w:cstheme="majorHAnsi"/>
                <w:i/>
                <w:sz w:val="20"/>
                <w:szCs w:val="20"/>
              </w:rPr>
              <w:t xml:space="preserve"> 15</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Poêle + couvercle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32</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 xml:space="preserve">Poêle + couvercle </w:t>
            </w:r>
            <w:r w:rsidRPr="00776068">
              <w:rPr>
                <w:rFonts w:cstheme="majorHAnsi"/>
                <w:i/>
                <w:sz w:val="20"/>
                <w:szCs w:val="20"/>
              </w:rPr>
              <w:sym w:font="Symbol" w:char="F0C6"/>
            </w:r>
            <w:r w:rsidRPr="00776068">
              <w:rPr>
                <w:rFonts w:cstheme="majorHAnsi"/>
                <w:i/>
                <w:sz w:val="20"/>
                <w:szCs w:val="20"/>
              </w:rPr>
              <w:t xml:space="preserve"> 25</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color w:val="000000" w:themeColor="text1"/>
                <w:sz w:val="20"/>
                <w:szCs w:val="20"/>
              </w:rPr>
              <w:t>Poêle à crêpes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Rondeau + couvercle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32</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Sauteuse + couvercle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30</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Moule à cake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Moule à </w:t>
            </w:r>
            <w:proofErr w:type="spellStart"/>
            <w:r w:rsidRPr="00776068">
              <w:rPr>
                <w:rFonts w:asciiTheme="majorHAnsi" w:hAnsiTheme="majorHAnsi" w:cstheme="majorHAnsi"/>
                <w:i/>
                <w:sz w:val="20"/>
                <w:szCs w:val="20"/>
              </w:rPr>
              <w:t>manqué</w:t>
            </w:r>
            <w:proofErr w:type="spellEnd"/>
            <w:r w:rsidRPr="00776068">
              <w:rPr>
                <w:rFonts w:asciiTheme="majorHAnsi" w:hAnsiTheme="majorHAnsi" w:cstheme="majorHAnsi"/>
                <w:i/>
                <w:sz w:val="20"/>
                <w:szCs w:val="20"/>
              </w:rPr>
              <w:t xml:space="preserv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26</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Moule à tarte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28</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Moule à tartelettes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8</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32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Plaque à pâtisserie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Plaque pour pâtisseries individuelles, (brioches, muffins, madeleines, …)</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inorHAnsi"/>
                <w:caps/>
                <w:sz w:val="20"/>
                <w:szCs w:val="20"/>
              </w:rPr>
            </w:pPr>
          </w:p>
        </w:tc>
        <w:tc>
          <w:tcPr>
            <w:tcW w:w="1650"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coutelLERIE</w:t>
            </w: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color w:val="000000" w:themeColor="text1"/>
                <w:sz w:val="20"/>
                <w:szCs w:val="20"/>
              </w:rPr>
            </w:pPr>
            <w:r>
              <w:rPr>
                <w:rFonts w:asciiTheme="majorHAnsi" w:hAnsiTheme="majorHAnsi" w:cstheme="majorHAnsi"/>
                <w:i/>
                <w:sz w:val="20"/>
                <w:szCs w:val="20"/>
              </w:rPr>
              <w:t>Paire de c</w:t>
            </w:r>
            <w:r w:rsidRPr="00776068">
              <w:rPr>
                <w:rFonts w:asciiTheme="majorHAnsi" w:hAnsiTheme="majorHAnsi" w:cstheme="majorHAnsi"/>
                <w:i/>
                <w:sz w:val="20"/>
                <w:szCs w:val="20"/>
              </w:rPr>
              <w:t>iseaux</w:t>
            </w:r>
            <w:r>
              <w:rPr>
                <w:rFonts w:asciiTheme="majorHAnsi" w:hAnsiTheme="majorHAnsi" w:cstheme="majorHAnsi"/>
                <w:i/>
                <w:sz w:val="20"/>
                <w:szCs w:val="20"/>
              </w:rPr>
              <w:t xml:space="preserve"> inox</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pStyle w:val="NormalWeb"/>
              <w:spacing w:before="0" w:beforeAutospacing="0" w:after="0" w:afterAutospacing="0"/>
              <w:contextualSpacing/>
              <w:jc w:val="center"/>
              <w:rPr>
                <w:rFonts w:asciiTheme="majorHAnsi" w:hAnsiTheme="majorHAnsi" w:cstheme="majorHAnsi"/>
                <w:i/>
                <w:sz w:val="20"/>
                <w:szCs w:val="20"/>
              </w:rPr>
            </w:pPr>
            <w:r>
              <w:rPr>
                <w:rFonts w:asciiTheme="majorHAnsi" w:hAnsiTheme="majorHAnsi" w:cstheme="majorHAnsi"/>
                <w:i/>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Couteau à pain</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1</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Couteau d’office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Couteau économe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Vide-pomme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Zesteur</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Matériel</w:t>
            </w:r>
          </w:p>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de</w:t>
            </w:r>
          </w:p>
          <w:p w:rsidR="006F68DC" w:rsidRPr="00776068" w:rsidRDefault="006F68DC" w:rsidP="005D4685">
            <w:pPr>
              <w:contextualSpacing/>
              <w:jc w:val="center"/>
              <w:rPr>
                <w:rFonts w:cstheme="minorHAnsi"/>
                <w:caps/>
                <w:color w:val="000000" w:themeColor="text1"/>
                <w:sz w:val="20"/>
                <w:szCs w:val="20"/>
              </w:rPr>
            </w:pPr>
            <w:r w:rsidRPr="00776068">
              <w:rPr>
                <w:rFonts w:cstheme="minorHAnsi"/>
                <w:caps/>
                <w:color w:val="000000" w:themeColor="text1"/>
                <w:sz w:val="20"/>
                <w:szCs w:val="20"/>
              </w:rPr>
              <w:t>préPARATION</w:t>
            </w: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Araignée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 xml:space="preserve">Calotte inox </w:t>
            </w:r>
            <w:r w:rsidRPr="00776068">
              <w:rPr>
                <w:rFonts w:cstheme="majorHAnsi"/>
                <w:i/>
                <w:sz w:val="20"/>
                <w:szCs w:val="20"/>
              </w:rPr>
              <w:sym w:font="Symbol" w:char="F0C6"/>
            </w:r>
            <w:r w:rsidRPr="00776068">
              <w:rPr>
                <w:rFonts w:cstheme="majorHAnsi"/>
                <w:i/>
                <w:sz w:val="20"/>
                <w:szCs w:val="20"/>
              </w:rPr>
              <w:t xml:space="preserve"> 20</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 xml:space="preserve">Calotte inox </w:t>
            </w:r>
            <w:r w:rsidRPr="00776068">
              <w:rPr>
                <w:rFonts w:cstheme="majorHAnsi"/>
                <w:i/>
                <w:sz w:val="20"/>
                <w:szCs w:val="20"/>
              </w:rPr>
              <w:sym w:font="Symbol" w:char="F0C6"/>
            </w:r>
            <w:r w:rsidRPr="00776068">
              <w:rPr>
                <w:rFonts w:cstheme="majorHAnsi"/>
                <w:i/>
                <w:sz w:val="20"/>
                <w:szCs w:val="20"/>
              </w:rPr>
              <w:t xml:space="preserve"> 30</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 xml:space="preserve">Calotte inox </w:t>
            </w:r>
            <w:r w:rsidRPr="00776068">
              <w:rPr>
                <w:rFonts w:cstheme="majorHAnsi"/>
                <w:i/>
                <w:sz w:val="20"/>
                <w:szCs w:val="20"/>
              </w:rPr>
              <w:sym w:font="Symbol" w:char="F0C6"/>
            </w:r>
            <w:r w:rsidRPr="00776068">
              <w:rPr>
                <w:rFonts w:cstheme="majorHAnsi"/>
                <w:i/>
                <w:sz w:val="20"/>
                <w:szCs w:val="20"/>
              </w:rPr>
              <w:t xml:space="preserve"> 40</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 xml:space="preserve">Chinois inox </w:t>
            </w:r>
            <w:r w:rsidRPr="00776068">
              <w:rPr>
                <w:rFonts w:cstheme="majorHAnsi"/>
                <w:i/>
                <w:sz w:val="20"/>
                <w:szCs w:val="20"/>
              </w:rPr>
              <w:sym w:font="Symbol" w:char="F0C6"/>
            </w:r>
            <w:r w:rsidRPr="00776068">
              <w:rPr>
                <w:rFonts w:cstheme="majorHAnsi"/>
                <w:i/>
                <w:sz w:val="20"/>
                <w:szCs w:val="20"/>
              </w:rPr>
              <w:t xml:space="preserve"> 22</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Cuillère à glace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1</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Cuillère polycarbonate blanche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Cul de poule inox</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Douilles polycarbonates de formes et tailles différentes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 lots</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Écumoire 12 cm</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Emporte</w:t>
            </w:r>
            <w:r>
              <w:rPr>
                <w:rFonts w:asciiTheme="majorHAnsi" w:hAnsiTheme="majorHAnsi" w:cstheme="majorHAnsi"/>
                <w:i/>
                <w:sz w:val="20"/>
                <w:szCs w:val="20"/>
              </w:rPr>
              <w:t>-</w:t>
            </w:r>
            <w:r w:rsidRPr="00776068">
              <w:rPr>
                <w:rFonts w:asciiTheme="majorHAnsi" w:hAnsiTheme="majorHAnsi" w:cstheme="majorHAnsi"/>
                <w:i/>
                <w:sz w:val="20"/>
                <w:szCs w:val="20"/>
              </w:rPr>
              <w:t>pièce (lot de différentes formes)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Entonnoir</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Fouet inox</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b/>
                <w:bCs/>
                <w:i/>
                <w:noProof/>
                <w:sz w:val="20"/>
                <w:szCs w:val="20"/>
              </w:rPr>
              <w:drawing>
                <wp:anchor distT="0" distB="0" distL="114300" distR="114300" simplePos="0" relativeHeight="251686912" behindDoc="0" locked="0" layoutInCell="1" allowOverlap="1" wp14:anchorId="4773EE10" wp14:editId="4580C277">
                  <wp:simplePos x="0" y="0"/>
                  <wp:positionH relativeFrom="column">
                    <wp:posOffset>2102485</wp:posOffset>
                  </wp:positionH>
                  <wp:positionV relativeFrom="paragraph">
                    <wp:posOffset>-115570</wp:posOffset>
                  </wp:positionV>
                  <wp:extent cx="199390" cy="422910"/>
                  <wp:effectExtent l="27940" t="111760" r="0" b="12065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rot="18538051" flipH="1">
                            <a:off x="0" y="0"/>
                            <a:ext cx="199390" cy="422910"/>
                          </a:xfrm>
                          <a:prstGeom prst="rect">
                            <a:avLst/>
                          </a:prstGeom>
                        </pic:spPr>
                      </pic:pic>
                    </a:graphicData>
                  </a:graphic>
                  <wp14:sizeRelH relativeFrom="page">
                    <wp14:pctWidth>0</wp14:pctWidth>
                  </wp14:sizeRelH>
                  <wp14:sizeRelV relativeFrom="page">
                    <wp14:pctHeight>0</wp14:pctHeight>
                  </wp14:sizeRelV>
                </wp:anchor>
              </w:drawing>
            </w:r>
            <w:r w:rsidRPr="00776068">
              <w:rPr>
                <w:rFonts w:asciiTheme="majorHAnsi" w:hAnsiTheme="majorHAnsi" w:cstheme="majorHAnsi"/>
                <w:i/>
                <w:sz w:val="20"/>
                <w:szCs w:val="20"/>
              </w:rPr>
              <w:t>Fouet manuel avec poignée rotative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Louche </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Manique silicone </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 paires</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contextualSpacing/>
              <w:rPr>
                <w:rFonts w:cstheme="majorHAnsi"/>
                <w:i/>
                <w:sz w:val="20"/>
                <w:szCs w:val="20"/>
              </w:rPr>
            </w:pPr>
            <w:r w:rsidRPr="00776068">
              <w:rPr>
                <w:rFonts w:cstheme="majorHAnsi"/>
                <w:i/>
                <w:sz w:val="20"/>
                <w:szCs w:val="20"/>
              </w:rPr>
              <w:t>Maryse monobloc</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Moulin à légumes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Passoire sur pieds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30</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Pinceau silicone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Planche à découper en polycarbonates </w:t>
            </w:r>
            <w:r w:rsidRPr="0080743D">
              <w:rPr>
                <w:rFonts w:asciiTheme="majorHAnsi" w:hAnsiTheme="majorHAnsi" w:cstheme="majorHAnsi"/>
                <w:i/>
                <w:sz w:val="16"/>
                <w:szCs w:val="16"/>
              </w:rPr>
              <w:t>(à renouveler en cas de traces d’usage)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Support de rangement des planches à découper (8 places)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1</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Plaque à débarrasser (31X32 cm)</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5</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Plaque pour pâtisseries individuelles, </w:t>
            </w:r>
            <w:r w:rsidRPr="002613A1">
              <w:rPr>
                <w:rFonts w:asciiTheme="majorHAnsi" w:hAnsiTheme="majorHAnsi" w:cstheme="majorHAnsi"/>
                <w:i/>
                <w:sz w:val="16"/>
                <w:szCs w:val="16"/>
              </w:rPr>
              <w:t>(brioches, muffins, madeleines, …)</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Presse-fruits</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Rouleau à pâtisserie en polycarbonates </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Roulette à pate cannelée</w:t>
            </w:r>
          </w:p>
        </w:tc>
        <w:tc>
          <w:tcPr>
            <w:tcW w:w="970"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Spatule plate inox 36 cm</w:t>
            </w:r>
          </w:p>
        </w:tc>
        <w:tc>
          <w:tcPr>
            <w:tcW w:w="970" w:type="dxa"/>
            <w:tcBorders>
              <w:top w:val="single" w:sz="2" w:space="0" w:color="auto"/>
              <w:left w:val="single" w:sz="2" w:space="0" w:color="auto"/>
              <w:bottom w:val="single" w:sz="2"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Spatule polycarbonate blanche 42 cm</w:t>
            </w:r>
          </w:p>
        </w:tc>
        <w:tc>
          <w:tcPr>
            <w:tcW w:w="970" w:type="dxa"/>
            <w:tcBorders>
              <w:top w:val="single" w:sz="2" w:space="0" w:color="auto"/>
              <w:left w:val="single" w:sz="2" w:space="0" w:color="auto"/>
              <w:bottom w:val="single" w:sz="2"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Tamis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20</w:t>
            </w:r>
          </w:p>
        </w:tc>
        <w:tc>
          <w:tcPr>
            <w:tcW w:w="970" w:type="dxa"/>
            <w:tcBorders>
              <w:top w:val="single" w:sz="2" w:space="0" w:color="auto"/>
              <w:left w:val="single" w:sz="2" w:space="0" w:color="auto"/>
              <w:bottom w:val="single" w:sz="2"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Thermomètre réfrigérateur/congélateur</w:t>
            </w:r>
          </w:p>
        </w:tc>
        <w:tc>
          <w:tcPr>
            <w:tcW w:w="970" w:type="dxa"/>
            <w:tcBorders>
              <w:top w:val="single" w:sz="2" w:space="0" w:color="auto"/>
              <w:left w:val="single" w:sz="2" w:space="0" w:color="auto"/>
              <w:bottom w:val="single" w:sz="2"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4</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Thermosonde</w:t>
            </w:r>
          </w:p>
        </w:tc>
        <w:tc>
          <w:tcPr>
            <w:tcW w:w="970" w:type="dxa"/>
            <w:tcBorders>
              <w:top w:val="single" w:sz="2" w:space="0" w:color="auto"/>
              <w:left w:val="single" w:sz="2" w:space="0" w:color="auto"/>
              <w:bottom w:val="single" w:sz="2"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1</w:t>
            </w:r>
          </w:p>
        </w:tc>
      </w:tr>
      <w:tr w:rsidR="006F68DC" w:rsidRPr="00776068" w:rsidTr="006F68DC">
        <w:trPr>
          <w:trHeight w:val="170"/>
        </w:trPr>
        <w:tc>
          <w:tcPr>
            <w:tcW w:w="1962" w:type="dxa"/>
            <w:vMerge/>
            <w:tcBorders>
              <w:top w:val="dotDash" w:sz="18" w:space="0" w:color="auto"/>
              <w:left w:val="single" w:sz="18" w:space="0" w:color="auto"/>
              <w:bottom w:val="dotDash"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sz w:val="20"/>
                <w:szCs w:val="20"/>
              </w:rPr>
            </w:pPr>
          </w:p>
        </w:tc>
        <w:tc>
          <w:tcPr>
            <w:tcW w:w="1650" w:type="dxa"/>
            <w:vMerge/>
            <w:tcBorders>
              <w:left w:val="single" w:sz="2" w:space="0" w:color="auto"/>
              <w:bottom w:val="dotDash" w:sz="18"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158" w:type="dxa"/>
            <w:tcBorders>
              <w:top w:val="single" w:sz="2" w:space="0" w:color="auto"/>
              <w:left w:val="single" w:sz="2" w:space="0" w:color="auto"/>
              <w:bottom w:val="dotDash" w:sz="18" w:space="0" w:color="auto"/>
              <w:right w:val="single" w:sz="2" w:space="0" w:color="auto"/>
            </w:tcBorders>
            <w:shd w:val="clear" w:color="auto" w:fill="FFFFFF" w:themeFill="background1"/>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Verre doseur gradué 1 litre </w:t>
            </w:r>
          </w:p>
        </w:tc>
        <w:tc>
          <w:tcPr>
            <w:tcW w:w="970" w:type="dxa"/>
            <w:tcBorders>
              <w:top w:val="single" w:sz="2" w:space="0" w:color="auto"/>
              <w:left w:val="single" w:sz="2" w:space="0" w:color="auto"/>
              <w:bottom w:val="dotDash" w:sz="18" w:space="0" w:color="auto"/>
              <w:right w:val="single" w:sz="12" w:space="0" w:color="auto"/>
            </w:tcBorders>
            <w:shd w:val="clear" w:color="auto" w:fill="FFFFFF" w:themeFill="background1"/>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8</w:t>
            </w:r>
          </w:p>
        </w:tc>
      </w:tr>
    </w:tbl>
    <w:p w:rsidR="006F68DC" w:rsidRDefault="006F68DC">
      <w:pPr>
        <w:rPr>
          <w:rFonts w:asciiTheme="majorHAnsi" w:hAnsiTheme="majorHAnsi" w:cstheme="majorHAnsi"/>
          <w:i/>
          <w:sz w:val="20"/>
          <w:szCs w:val="20"/>
        </w:rPr>
      </w:pPr>
      <w:r>
        <w:rPr>
          <w:rFonts w:asciiTheme="majorHAnsi" w:hAnsiTheme="majorHAnsi" w:cstheme="majorHAnsi"/>
          <w:i/>
          <w:sz w:val="20"/>
          <w:szCs w:val="20"/>
        </w:rPr>
        <w:br w:type="page"/>
      </w:r>
    </w:p>
    <w:tbl>
      <w:tblPr>
        <w:tblW w:w="10740" w:type="dxa"/>
        <w:tblInd w:w="20" w:type="dxa"/>
        <w:tblLayout w:type="fixed"/>
        <w:tblLook w:val="04A0" w:firstRow="1" w:lastRow="0" w:firstColumn="1" w:lastColumn="0" w:noHBand="0" w:noVBand="1"/>
      </w:tblPr>
      <w:tblGrid>
        <w:gridCol w:w="2084"/>
        <w:gridCol w:w="1862"/>
        <w:gridCol w:w="4091"/>
        <w:gridCol w:w="1721"/>
        <w:gridCol w:w="982"/>
      </w:tblGrid>
      <w:tr w:rsidR="006F68DC" w:rsidRPr="00776068" w:rsidTr="00145C3A">
        <w:trPr>
          <w:trHeight w:val="216"/>
        </w:trPr>
        <w:tc>
          <w:tcPr>
            <w:tcW w:w="2084" w:type="dxa"/>
            <w:vMerge w:val="restart"/>
            <w:tcBorders>
              <w:top w:val="dotDash" w:sz="18" w:space="0" w:color="auto"/>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r w:rsidRPr="006F68DC">
              <w:rPr>
                <w:rFonts w:cstheme="minorHAnsi"/>
                <w:b/>
                <w:caps/>
                <w:sz w:val="20"/>
                <w:szCs w:val="20"/>
              </w:rPr>
              <w:t>Petits</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matériels</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et</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consommables</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pour</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l’équipement</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des</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différents</w:t>
            </w:r>
          </w:p>
          <w:p w:rsidR="006F68DC" w:rsidRPr="006F68DC" w:rsidRDefault="006F68DC" w:rsidP="005D4685">
            <w:pPr>
              <w:contextualSpacing/>
              <w:jc w:val="center"/>
              <w:rPr>
                <w:rFonts w:cstheme="minorHAnsi"/>
                <w:b/>
                <w:caps/>
                <w:sz w:val="20"/>
                <w:szCs w:val="20"/>
              </w:rPr>
            </w:pPr>
            <w:r w:rsidRPr="006F68DC">
              <w:rPr>
                <w:rFonts w:cstheme="minorHAnsi"/>
                <w:b/>
                <w:caps/>
                <w:sz w:val="20"/>
                <w:szCs w:val="20"/>
              </w:rPr>
              <w:t>espaces</w:t>
            </w:r>
          </w:p>
          <w:p w:rsidR="006F68DC" w:rsidRPr="006F68DC" w:rsidRDefault="006F68DC" w:rsidP="005D4685">
            <w:pPr>
              <w:contextualSpacing/>
              <w:jc w:val="center"/>
              <w:rPr>
                <w:rFonts w:cstheme="minorHAnsi"/>
                <w:b/>
                <w:caps/>
                <w:sz w:val="20"/>
                <w:szCs w:val="20"/>
              </w:rPr>
            </w:pPr>
          </w:p>
          <w:p w:rsidR="006F68DC" w:rsidRPr="006F68DC" w:rsidRDefault="006F68DC" w:rsidP="005D4685">
            <w:pPr>
              <w:contextualSpacing/>
              <w:jc w:val="center"/>
              <w:rPr>
                <w:rFonts w:cstheme="majorHAnsi"/>
                <w:b/>
                <w:i/>
                <w:caps/>
                <w:sz w:val="20"/>
                <w:szCs w:val="20"/>
              </w:rPr>
            </w:pPr>
            <w:r w:rsidRPr="006F68DC">
              <w:rPr>
                <w:rFonts w:cstheme="minorHAnsi"/>
                <w:b/>
                <w:caps/>
                <w:sz w:val="20"/>
                <w:szCs w:val="20"/>
              </w:rPr>
              <w:t>(suite)</w:t>
            </w:r>
          </w:p>
        </w:tc>
        <w:tc>
          <w:tcPr>
            <w:tcW w:w="1862" w:type="dxa"/>
            <w:vMerge w:val="restart"/>
            <w:tcBorders>
              <w:top w:val="dotDash" w:sz="18" w:space="0" w:color="auto"/>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jc w:val="center"/>
              <w:rPr>
                <w:rFonts w:cstheme="minorHAnsi"/>
                <w:caps/>
                <w:color w:val="000000" w:themeColor="text1"/>
                <w:sz w:val="20"/>
                <w:szCs w:val="20"/>
              </w:rPr>
            </w:pPr>
            <w:r w:rsidRPr="00EA64E3">
              <w:rPr>
                <w:rFonts w:cstheme="minorHAnsi"/>
                <w:caps/>
                <w:color w:val="000000" w:themeColor="text1"/>
                <w:sz w:val="20"/>
                <w:szCs w:val="20"/>
              </w:rPr>
              <w:t>Matériel de distribution</w:t>
            </w:r>
          </w:p>
        </w:tc>
        <w:tc>
          <w:tcPr>
            <w:tcW w:w="5812" w:type="dxa"/>
            <w:gridSpan w:val="2"/>
            <w:tcBorders>
              <w:top w:val="dotDash" w:sz="18" w:space="0" w:color="auto"/>
              <w:left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Assiette à dessert</w:t>
            </w:r>
          </w:p>
        </w:tc>
        <w:tc>
          <w:tcPr>
            <w:tcW w:w="982" w:type="dxa"/>
            <w:tcBorders>
              <w:top w:val="dotDash" w:sz="18" w:space="0" w:color="auto"/>
              <w:left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Assiette creuse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Assiette plate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Bol</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Coupe (type coupe à glace)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Ramequin en verre </w:t>
            </w:r>
            <w:r w:rsidRPr="00776068">
              <w:rPr>
                <w:rFonts w:asciiTheme="majorHAnsi" w:hAnsiTheme="majorHAnsi" w:cstheme="majorHAnsi"/>
                <w:i/>
                <w:sz w:val="20"/>
                <w:szCs w:val="20"/>
              </w:rPr>
              <w:sym w:font="Symbol" w:char="F0C6"/>
            </w:r>
            <w:r w:rsidRPr="00776068">
              <w:rPr>
                <w:rFonts w:asciiTheme="majorHAnsi" w:hAnsiTheme="majorHAnsi" w:cstheme="majorHAnsi"/>
                <w:i/>
                <w:sz w:val="20"/>
                <w:szCs w:val="20"/>
              </w:rPr>
              <w:t xml:space="preserve"> 8</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color w:val="000000" w:themeColor="text1"/>
                <w:sz w:val="20"/>
                <w:szCs w:val="20"/>
              </w:rPr>
            </w:pPr>
            <w:r w:rsidRPr="00776068">
              <w:rPr>
                <w:rFonts w:cstheme="majorHAnsi"/>
                <w:i/>
                <w:color w:val="000000" w:themeColor="text1"/>
                <w:sz w:val="20"/>
                <w:szCs w:val="20"/>
              </w:rPr>
              <w:t>24</w:t>
            </w:r>
          </w:p>
        </w:tc>
      </w:tr>
      <w:tr w:rsidR="006F68DC" w:rsidRPr="00776068" w:rsidTr="00145C3A">
        <w:trPr>
          <w:trHeight w:val="96"/>
        </w:trPr>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Couteau</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32</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Cuillère à caf</w:t>
            </w:r>
            <w:r>
              <w:rPr>
                <w:rFonts w:asciiTheme="majorHAnsi" w:hAnsiTheme="majorHAnsi" w:cstheme="majorHAnsi"/>
                <w:i/>
                <w:sz w:val="20"/>
                <w:szCs w:val="20"/>
              </w:rPr>
              <w:t>é</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Cuillère à soupe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Fourchette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Couvert de service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Ménage (sel/poivre/moutardier)</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Pichet à eau</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Plateau rectangulaire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Range-couverts</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Saladier en verre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Pr>
                <w:rFonts w:asciiTheme="majorHAnsi" w:hAnsiTheme="majorHAnsi" w:cstheme="majorHAnsi"/>
                <w:i/>
                <w:sz w:val="20"/>
                <w:szCs w:val="20"/>
              </w:rPr>
              <w:t>Tasse à café</w:t>
            </w:r>
            <w:r w:rsidRPr="00776068">
              <w:rPr>
                <w:rFonts w:asciiTheme="majorHAnsi" w:hAnsiTheme="majorHAnsi" w:cstheme="majorHAnsi"/>
                <w:i/>
                <w:sz w:val="20"/>
                <w:szCs w:val="20"/>
              </w:rPr>
              <w:t xml:space="preserve"> + sous tasse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Tasse à thé + sous tasse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Verre à pied </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Verre ordinaire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 xml:space="preserve">Nappage textile </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8</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Serviette textile</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sz w:val="20"/>
                <w:szCs w:val="20"/>
              </w:rPr>
            </w:pPr>
            <w:r w:rsidRPr="00776068">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rPr>
                <w:rFonts w:cstheme="minorHAnsi"/>
                <w:i/>
                <w:caps/>
                <w:color w:val="000000" w:themeColor="text1"/>
                <w:sz w:val="20"/>
                <w:szCs w:val="20"/>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776068" w:rsidRDefault="006F68DC" w:rsidP="005D4685">
            <w:pPr>
              <w:pStyle w:val="NormalWeb"/>
              <w:spacing w:before="0" w:beforeAutospacing="0" w:after="0" w:afterAutospacing="0"/>
              <w:contextualSpacing/>
              <w:rPr>
                <w:rFonts w:asciiTheme="majorHAnsi" w:hAnsiTheme="majorHAnsi" w:cstheme="majorHAnsi"/>
                <w:i/>
                <w:sz w:val="20"/>
                <w:szCs w:val="20"/>
              </w:rPr>
            </w:pPr>
            <w:r w:rsidRPr="00776068">
              <w:rPr>
                <w:rFonts w:asciiTheme="majorHAnsi" w:hAnsiTheme="majorHAnsi" w:cstheme="majorHAnsi"/>
                <w:i/>
                <w:sz w:val="20"/>
                <w:szCs w:val="20"/>
              </w:rPr>
              <w:t>Tire-bouchon</w:t>
            </w:r>
          </w:p>
        </w:tc>
        <w:tc>
          <w:tcPr>
            <w:tcW w:w="982" w:type="dxa"/>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EA64E3" w:rsidRDefault="006F68DC" w:rsidP="005D4685">
            <w:pPr>
              <w:contextualSpacing/>
              <w:jc w:val="center"/>
              <w:rPr>
                <w:rFonts w:cstheme="minorHAnsi"/>
                <w:caps/>
                <w:color w:val="000000" w:themeColor="text1"/>
                <w:sz w:val="20"/>
                <w:szCs w:val="20"/>
              </w:rPr>
            </w:pPr>
            <w:r w:rsidRPr="00EA64E3">
              <w:rPr>
                <w:rFonts w:cstheme="minorHAnsi"/>
                <w:caps/>
                <w:color w:val="000000" w:themeColor="text1"/>
                <w:sz w:val="20"/>
                <w:szCs w:val="20"/>
              </w:rPr>
              <w:t>Consommable</w:t>
            </w: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Charlotte à usage unique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Film alimentaire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Gants à usage unique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Masque à usage unique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Boite ou sac pour plats témoins</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Papier aluminium</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Papier de cuisson</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Poche à douille jetable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sidRPr="00776068">
              <w:rPr>
                <w:rFonts w:cstheme="majorHAnsi"/>
                <w:i/>
                <w:sz w:val="20"/>
                <w:szCs w:val="20"/>
              </w:rPr>
              <w:t>Serviettes en papier</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Pr>
                <w:rFonts w:cstheme="majorHAnsi"/>
                <w:i/>
                <w:sz w:val="20"/>
                <w:szCs w:val="20"/>
              </w:rPr>
              <w:t>Moule</w:t>
            </w:r>
            <w:r w:rsidRPr="00776068">
              <w:rPr>
                <w:rFonts w:cstheme="majorHAnsi"/>
                <w:i/>
                <w:sz w:val="20"/>
                <w:szCs w:val="20"/>
              </w:rPr>
              <w:t xml:space="preserve"> aluminium de dimensions diverses</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sz w:val="20"/>
                <w:szCs w:val="20"/>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776068" w:rsidRDefault="006F68DC" w:rsidP="005D4685">
            <w:pPr>
              <w:contextualSpacing/>
              <w:rPr>
                <w:rFonts w:cstheme="majorHAnsi"/>
                <w:i/>
                <w:color w:val="000000" w:themeColor="text1"/>
                <w:sz w:val="20"/>
                <w:szCs w:val="20"/>
              </w:rPr>
            </w:pPr>
            <w:r>
              <w:rPr>
                <w:rFonts w:cstheme="majorHAnsi"/>
                <w:i/>
                <w:sz w:val="20"/>
                <w:szCs w:val="20"/>
              </w:rPr>
              <w:t>Boite hermétique</w:t>
            </w:r>
            <w:r w:rsidRPr="00776068">
              <w:rPr>
                <w:rFonts w:cstheme="majorHAnsi"/>
                <w:i/>
                <w:sz w:val="20"/>
                <w:szCs w:val="20"/>
              </w:rPr>
              <w:t xml:space="preserve"> </w:t>
            </w:r>
            <w:r w:rsidRPr="00D22E42">
              <w:rPr>
                <w:rFonts w:cstheme="majorHAnsi"/>
                <w:i/>
                <w:sz w:val="16"/>
                <w:szCs w:val="16"/>
              </w:rPr>
              <w:t>pour conditionnement des matières sèches, (farine, sucre, etc…) 2 litres</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B86514" w:rsidRDefault="006F68DC" w:rsidP="005D4685">
            <w:pPr>
              <w:contextualSpacing/>
              <w:rPr>
                <w:rFonts w:cstheme="majorHAnsi"/>
                <w:i/>
                <w:sz w:val="20"/>
                <w:szCs w:val="20"/>
              </w:rPr>
            </w:pPr>
            <w:r>
              <w:rPr>
                <w:rFonts w:cstheme="majorHAnsi"/>
                <w:i/>
                <w:sz w:val="20"/>
                <w:szCs w:val="20"/>
                <w:shd w:val="clear" w:color="auto" w:fill="FFFFFF"/>
              </w:rPr>
              <w:t>Barquette plastique</w:t>
            </w:r>
            <w:r w:rsidRPr="00B86514">
              <w:rPr>
                <w:rFonts w:cstheme="majorHAnsi"/>
                <w:i/>
                <w:sz w:val="20"/>
                <w:szCs w:val="20"/>
                <w:shd w:val="clear" w:color="auto" w:fill="FFFFFF"/>
              </w:rPr>
              <w:t xml:space="preserve"> thermo</w:t>
            </w:r>
            <w:r>
              <w:rPr>
                <w:rFonts w:cstheme="majorHAnsi"/>
                <w:i/>
                <w:sz w:val="20"/>
                <w:szCs w:val="20"/>
                <w:shd w:val="clear" w:color="auto" w:fill="FFFFFF"/>
              </w:rPr>
              <w:t>scel</w:t>
            </w:r>
            <w:r w:rsidRPr="00B86514">
              <w:rPr>
                <w:rFonts w:cstheme="majorHAnsi"/>
                <w:i/>
                <w:sz w:val="20"/>
                <w:szCs w:val="20"/>
                <w:shd w:val="clear" w:color="auto" w:fill="FFFFFF"/>
              </w:rPr>
              <w:t>lable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B86514" w:rsidRDefault="006F68DC" w:rsidP="005D4685">
            <w:pPr>
              <w:contextualSpacing/>
              <w:rPr>
                <w:rFonts w:cstheme="majorHAnsi"/>
                <w:i/>
                <w:sz w:val="20"/>
                <w:szCs w:val="20"/>
              </w:rPr>
            </w:pPr>
            <w:r w:rsidRPr="00B86514">
              <w:rPr>
                <w:rFonts w:cstheme="majorHAnsi"/>
                <w:i/>
                <w:sz w:val="20"/>
                <w:szCs w:val="20"/>
              </w:rPr>
              <w:t xml:space="preserve">Roulette de film plastique à </w:t>
            </w:r>
            <w:r w:rsidR="00145C3A" w:rsidRPr="00B86514">
              <w:rPr>
                <w:rFonts w:cstheme="majorHAnsi"/>
                <w:i/>
                <w:sz w:val="20"/>
                <w:szCs w:val="20"/>
                <w:shd w:val="clear" w:color="auto" w:fill="FFFFFF"/>
              </w:rPr>
              <w:t>thermo</w:t>
            </w:r>
            <w:r w:rsidR="00145C3A">
              <w:rPr>
                <w:rFonts w:cstheme="majorHAnsi"/>
                <w:i/>
                <w:sz w:val="20"/>
                <w:szCs w:val="20"/>
                <w:shd w:val="clear" w:color="auto" w:fill="FFFFFF"/>
              </w:rPr>
              <w:t xml:space="preserve"> sce</w:t>
            </w:r>
            <w:r w:rsidR="00145C3A" w:rsidRPr="00B86514">
              <w:rPr>
                <w:rFonts w:cstheme="majorHAnsi"/>
                <w:i/>
                <w:sz w:val="20"/>
                <w:szCs w:val="20"/>
                <w:shd w:val="clear" w:color="auto" w:fill="FFFFFF"/>
              </w:rPr>
              <w:t>ller</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sz w:val="20"/>
                <w:szCs w:val="20"/>
              </w:rPr>
              <w:t xml:space="preserve">Kit de prélèvement de surface </w:t>
            </w:r>
            <w:r w:rsidRPr="00D22E42">
              <w:rPr>
                <w:rFonts w:cstheme="majorHAnsi"/>
                <w:i/>
                <w:sz w:val="16"/>
                <w:szCs w:val="16"/>
              </w:rPr>
              <w:t>pour contrôle microbiologique (surface</w:t>
            </w:r>
            <w:r>
              <w:rPr>
                <w:rFonts w:cstheme="majorHAnsi"/>
                <w:i/>
                <w:sz w:val="16"/>
                <w:szCs w:val="16"/>
              </w:rPr>
              <w:t>s</w:t>
            </w:r>
            <w:r w:rsidRPr="00D22E42">
              <w:rPr>
                <w:rFonts w:cstheme="majorHAnsi"/>
                <w:i/>
                <w:sz w:val="16"/>
                <w:szCs w:val="16"/>
              </w:rPr>
              <w:t xml:space="preserve"> préparations culinaires)</w:t>
            </w:r>
          </w:p>
        </w:tc>
      </w:tr>
      <w:tr w:rsidR="006F68DC" w:rsidRPr="00776068" w:rsidTr="00145C3A">
        <w:tc>
          <w:tcPr>
            <w:tcW w:w="2084"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rPr>
                <w:rFonts w:cstheme="majorHAnsi"/>
                <w:b/>
                <w:i/>
                <w:caps/>
                <w:sz w:val="20"/>
                <w:szCs w:val="20"/>
              </w:rPr>
            </w:pPr>
          </w:p>
        </w:tc>
        <w:tc>
          <w:tcPr>
            <w:tcW w:w="186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2" w:space="0" w:color="auto"/>
            </w:tcBorders>
            <w:shd w:val="clear" w:color="auto" w:fill="auto"/>
            <w:vAlign w:val="center"/>
          </w:tcPr>
          <w:p w:rsidR="006F68DC" w:rsidRPr="00B86514" w:rsidRDefault="006F68DC" w:rsidP="005D4685">
            <w:pPr>
              <w:contextualSpacing/>
              <w:rPr>
                <w:rFonts w:cstheme="majorHAnsi"/>
                <w:i/>
                <w:sz w:val="20"/>
                <w:szCs w:val="20"/>
              </w:rPr>
            </w:pPr>
            <w:r w:rsidRPr="00B86514">
              <w:rPr>
                <w:rFonts w:cstheme="majorHAnsi"/>
                <w:i/>
                <w:sz w:val="20"/>
                <w:szCs w:val="20"/>
              </w:rPr>
              <w:t>Kit visiteurs</w:t>
            </w:r>
            <w:r>
              <w:rPr>
                <w:rFonts w:cstheme="majorHAnsi"/>
                <w:i/>
                <w:sz w:val="20"/>
                <w:szCs w:val="20"/>
              </w:rPr>
              <w:t xml:space="preserve"> </w:t>
            </w:r>
          </w:p>
        </w:tc>
      </w:tr>
      <w:tr w:rsidR="006F68DC" w:rsidRPr="00776068" w:rsidTr="00145C3A">
        <w:tc>
          <w:tcPr>
            <w:tcW w:w="2084"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r w:rsidRPr="006F68DC">
              <w:rPr>
                <w:rFonts w:cstheme="minorHAnsi"/>
                <w:b/>
                <w:caps/>
                <w:sz w:val="20"/>
                <w:szCs w:val="20"/>
              </w:rPr>
              <w:t>entretien</w:t>
            </w:r>
          </w:p>
          <w:p w:rsidR="006F68DC" w:rsidRPr="006F68DC" w:rsidRDefault="006F68DC" w:rsidP="005D4685">
            <w:pPr>
              <w:contextualSpacing/>
              <w:jc w:val="center"/>
              <w:rPr>
                <w:rFonts w:cstheme="minorHAnsi"/>
                <w:b/>
                <w:caps/>
                <w:color w:val="FFFFFF" w:themeColor="background1"/>
                <w:sz w:val="20"/>
                <w:szCs w:val="20"/>
              </w:rPr>
            </w:pPr>
          </w:p>
        </w:tc>
        <w:tc>
          <w:tcPr>
            <w:tcW w:w="186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jc w:val="center"/>
              <w:rPr>
                <w:rFonts w:cstheme="majorHAnsi"/>
                <w:b/>
                <w:i/>
                <w:caps/>
                <w:color w:val="000000" w:themeColor="text1"/>
              </w:rPr>
            </w:pPr>
            <w:r w:rsidRPr="00EA64E3">
              <w:rPr>
                <w:rFonts w:cstheme="minorHAnsi"/>
                <w:caps/>
                <w:color w:val="000000" w:themeColor="text1"/>
                <w:sz w:val="20"/>
                <w:szCs w:val="20"/>
              </w:rPr>
              <w:t>Matériel</w:t>
            </w:r>
          </w:p>
        </w:tc>
        <w:tc>
          <w:tcPr>
            <w:tcW w:w="4091" w:type="dxa"/>
            <w:tcBorders>
              <w:top w:val="single" w:sz="18"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Centrale de lavage et de désinfection</w:t>
            </w:r>
            <w:r>
              <w:rPr>
                <w:rFonts w:cstheme="majorHAnsi"/>
                <w:i/>
                <w:color w:val="000000" w:themeColor="text1"/>
                <w:sz w:val="20"/>
                <w:szCs w:val="20"/>
              </w:rPr>
              <w:t xml:space="preserve"> </w:t>
            </w:r>
          </w:p>
        </w:tc>
        <w:tc>
          <w:tcPr>
            <w:tcW w:w="2703" w:type="dxa"/>
            <w:gridSpan w:val="2"/>
            <w:tcBorders>
              <w:top w:val="single" w:sz="18"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Pr>
                <w:rFonts w:cstheme="majorHAnsi"/>
                <w:i/>
                <w:color w:val="000000" w:themeColor="text1"/>
                <w:sz w:val="20"/>
                <w:szCs w:val="20"/>
              </w:rPr>
              <w:t xml:space="preserve">1 à 2 selon espace à entretenir </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Balai brosse à sol agro-alimentaire</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sidRPr="00B86514">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Raclette à sol agro-alimenta</w:t>
            </w:r>
            <w:r>
              <w:rPr>
                <w:rFonts w:cstheme="majorHAnsi"/>
                <w:i/>
                <w:color w:val="000000" w:themeColor="text1"/>
                <w:sz w:val="20"/>
                <w:szCs w:val="20"/>
              </w:rPr>
              <w:t>ire</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sidRPr="00B86514">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Support balai</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sidRPr="00B86514">
              <w:rPr>
                <w:rFonts w:cstheme="majorHAnsi"/>
                <w:i/>
                <w:color w:val="000000" w:themeColor="text1"/>
                <w:sz w:val="20"/>
                <w:szCs w:val="20"/>
              </w:rPr>
              <w:t>8</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Raclette manuelle agro-alimentaire pour plan de travail</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sidRPr="00B86514">
              <w:rPr>
                <w:rFonts w:cstheme="majorHAnsi"/>
                <w:i/>
                <w:color w:val="000000" w:themeColor="text1"/>
                <w:sz w:val="20"/>
                <w:szCs w:val="20"/>
              </w:rPr>
              <w:t>4</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Seau 5 litres</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6</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bottom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5812" w:type="dxa"/>
            <w:gridSpan w:val="2"/>
            <w:tcBorders>
              <w:top w:val="single" w:sz="2" w:space="0" w:color="auto"/>
              <w:left w:val="single" w:sz="2" w:space="0" w:color="auto"/>
              <w:bottom w:val="single" w:sz="2" w:space="0" w:color="auto"/>
              <w:right w:val="single" w:sz="2"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Torchon de vaisselle</w:t>
            </w:r>
          </w:p>
        </w:tc>
        <w:tc>
          <w:tcPr>
            <w:tcW w:w="982" w:type="dxa"/>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20</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val="restart"/>
            <w:tcBorders>
              <w:top w:val="single" w:sz="2"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r w:rsidRPr="00EA64E3">
              <w:rPr>
                <w:rFonts w:cstheme="minorHAnsi"/>
                <w:caps/>
                <w:color w:val="000000" w:themeColor="text1"/>
                <w:sz w:val="20"/>
                <w:szCs w:val="20"/>
              </w:rPr>
              <w:t>Consommable</w:t>
            </w: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Produits de décontamination contact alimentaire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Lingette de décontamination contact alimentaire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Plonge lavante et désinfectante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Produit de désinfection des végétaux</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Détergent désinfectant pour les mains</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 xml:space="preserve">Sac poubelle différentes couleurs (selon tri </w:t>
            </w:r>
            <w:r w:rsidR="00145C3A" w:rsidRPr="00B86514">
              <w:rPr>
                <w:rFonts w:cstheme="majorHAnsi"/>
                <w:i/>
                <w:color w:val="000000" w:themeColor="text1"/>
                <w:sz w:val="20"/>
                <w:szCs w:val="20"/>
              </w:rPr>
              <w:t>sélectif</w:t>
            </w:r>
            <w:r w:rsidRPr="00B86514">
              <w:rPr>
                <w:rFonts w:cstheme="majorHAnsi"/>
                <w:i/>
                <w:color w:val="000000" w:themeColor="text1"/>
                <w:sz w:val="20"/>
                <w:szCs w:val="20"/>
              </w:rPr>
              <w:t>)</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Papier à usage unique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auto"/>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Tampon abrasif pour vaisselle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Lingette lavable pour décontamination</w:t>
            </w:r>
            <w:r>
              <w:rPr>
                <w:rFonts w:cstheme="majorHAnsi"/>
                <w:i/>
                <w:color w:val="000000" w:themeColor="text1"/>
                <w:sz w:val="20"/>
                <w:szCs w:val="20"/>
              </w:rPr>
              <w:t xml:space="preserve"> / rinçage</w:t>
            </w:r>
            <w:r w:rsidRPr="00B86514">
              <w:rPr>
                <w:rFonts w:cstheme="majorHAnsi"/>
                <w:i/>
                <w:color w:val="000000" w:themeColor="text1"/>
                <w:sz w:val="20"/>
                <w:szCs w:val="20"/>
              </w:rPr>
              <w:t xml:space="preserve"> (selon code couleur)</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Tampon grattoirs pour la vaisselle</w:t>
            </w:r>
          </w:p>
        </w:tc>
      </w:tr>
      <w:tr w:rsidR="006F68DC" w:rsidRPr="00776068" w:rsidTr="00145C3A">
        <w:tc>
          <w:tcPr>
            <w:tcW w:w="2084" w:type="dxa"/>
            <w:vMerge/>
            <w:tcBorders>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Bouchon doseur pour bidon de produit</w:t>
            </w:r>
          </w:p>
        </w:tc>
      </w:tr>
      <w:tr w:rsidR="006F68DC" w:rsidRPr="00776068" w:rsidTr="00145C3A">
        <w:tc>
          <w:tcPr>
            <w:tcW w:w="2084"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p>
        </w:tc>
        <w:tc>
          <w:tcPr>
            <w:tcW w:w="186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Gants contact alimentaire à usage unique</w:t>
            </w:r>
          </w:p>
        </w:tc>
      </w:tr>
      <w:tr w:rsidR="006F68DC" w:rsidRPr="00776068" w:rsidTr="00145C3A">
        <w:tc>
          <w:tcPr>
            <w:tcW w:w="2084" w:type="dxa"/>
            <w:vMerge w:val="restart"/>
            <w:tcBorders>
              <w:top w:val="single" w:sz="18" w:space="0" w:color="auto"/>
              <w:left w:val="single" w:sz="18" w:space="0" w:color="auto"/>
              <w:right w:val="single" w:sz="2" w:space="0" w:color="auto"/>
            </w:tcBorders>
            <w:shd w:val="clear" w:color="auto" w:fill="F4B083" w:themeFill="accent2" w:themeFillTint="99"/>
            <w:vAlign w:val="center"/>
          </w:tcPr>
          <w:p w:rsidR="006F68DC" w:rsidRPr="006F68DC" w:rsidRDefault="006F68DC" w:rsidP="005D4685">
            <w:pPr>
              <w:contextualSpacing/>
              <w:jc w:val="center"/>
              <w:rPr>
                <w:rFonts w:cstheme="minorHAnsi"/>
                <w:b/>
                <w:caps/>
                <w:sz w:val="20"/>
                <w:szCs w:val="20"/>
              </w:rPr>
            </w:pPr>
            <w:r w:rsidRPr="006F68DC">
              <w:rPr>
                <w:rFonts w:cstheme="minorHAnsi"/>
                <w:b/>
                <w:caps/>
                <w:sz w:val="20"/>
                <w:szCs w:val="20"/>
              </w:rPr>
              <w:t>local à déchets</w:t>
            </w:r>
          </w:p>
        </w:tc>
        <w:tc>
          <w:tcPr>
            <w:tcW w:w="1862" w:type="dxa"/>
            <w:vMerge w:val="restart"/>
            <w:tcBorders>
              <w:top w:val="single" w:sz="18" w:space="0" w:color="auto"/>
              <w:left w:val="single" w:sz="2"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Poubell</w:t>
            </w:r>
            <w:r>
              <w:rPr>
                <w:rFonts w:cstheme="majorHAnsi"/>
                <w:i/>
                <w:color w:val="000000" w:themeColor="text1"/>
                <w:sz w:val="20"/>
                <w:szCs w:val="20"/>
              </w:rPr>
              <w:t>e</w:t>
            </w:r>
            <w:r w:rsidRPr="00B86514">
              <w:rPr>
                <w:rFonts w:cstheme="majorHAnsi"/>
                <w:i/>
                <w:color w:val="000000" w:themeColor="text1"/>
                <w:sz w:val="20"/>
                <w:szCs w:val="20"/>
              </w:rPr>
              <w:t xml:space="preserve"> pour tri sélectif (selon protocole de la commune)</w:t>
            </w:r>
          </w:p>
        </w:tc>
      </w:tr>
      <w:tr w:rsidR="006F68DC" w:rsidRPr="00776068" w:rsidTr="00145C3A">
        <w:tc>
          <w:tcPr>
            <w:tcW w:w="2084" w:type="dxa"/>
            <w:vMerge/>
            <w:tcBorders>
              <w:left w:val="single" w:sz="18" w:space="0" w:color="auto"/>
              <w:bottom w:val="single" w:sz="18" w:space="0" w:color="auto"/>
              <w:right w:val="single" w:sz="2" w:space="0" w:color="auto"/>
            </w:tcBorders>
            <w:shd w:val="clear" w:color="auto" w:fill="F4B083" w:themeFill="accent2" w:themeFillTint="99"/>
            <w:vAlign w:val="center"/>
          </w:tcPr>
          <w:p w:rsidR="006F68DC" w:rsidRPr="00776068" w:rsidRDefault="006F68DC" w:rsidP="005D4685">
            <w:pPr>
              <w:contextualSpacing/>
              <w:rPr>
                <w:rFonts w:cstheme="majorHAnsi"/>
                <w:b/>
                <w:i/>
                <w:caps/>
              </w:rPr>
            </w:pPr>
          </w:p>
        </w:tc>
        <w:tc>
          <w:tcPr>
            <w:tcW w:w="1862" w:type="dxa"/>
            <w:vMerge/>
            <w:tcBorders>
              <w:left w:val="single" w:sz="2" w:space="0" w:color="auto"/>
              <w:bottom w:val="single" w:sz="18" w:space="0" w:color="auto"/>
              <w:right w:val="single" w:sz="2" w:space="0" w:color="auto"/>
            </w:tcBorders>
            <w:shd w:val="clear" w:color="auto" w:fill="FBE4D5" w:themeFill="accent2" w:themeFillTint="33"/>
            <w:vAlign w:val="center"/>
          </w:tcPr>
          <w:p w:rsidR="006F68DC" w:rsidRPr="00776068" w:rsidRDefault="006F68DC" w:rsidP="005D4685">
            <w:pPr>
              <w:contextualSpacing/>
              <w:rPr>
                <w:rFonts w:cstheme="majorHAnsi"/>
                <w:b/>
                <w:i/>
                <w:caps/>
                <w:color w:val="000000" w:themeColor="text1"/>
              </w:rPr>
            </w:pPr>
          </w:p>
        </w:tc>
        <w:tc>
          <w:tcPr>
            <w:tcW w:w="6794" w:type="dxa"/>
            <w:gridSpan w:val="3"/>
            <w:tcBorders>
              <w:top w:val="single" w:sz="2" w:space="0" w:color="auto"/>
              <w:left w:val="single" w:sz="2" w:space="0" w:color="auto"/>
              <w:bottom w:val="single" w:sz="18" w:space="0" w:color="auto"/>
              <w:right w:val="single" w:sz="18" w:space="0" w:color="auto"/>
            </w:tcBorders>
            <w:shd w:val="clear" w:color="auto" w:fill="FFFFFF" w:themeFill="background1"/>
            <w:vAlign w:val="center"/>
          </w:tcPr>
          <w:p w:rsidR="006F68DC" w:rsidRPr="00B86514" w:rsidRDefault="006F68DC" w:rsidP="005D4685">
            <w:pPr>
              <w:contextualSpacing/>
              <w:rPr>
                <w:rFonts w:cstheme="majorHAnsi"/>
                <w:i/>
                <w:color w:val="000000" w:themeColor="text1"/>
                <w:sz w:val="20"/>
                <w:szCs w:val="20"/>
              </w:rPr>
            </w:pPr>
            <w:r w:rsidRPr="00B86514">
              <w:rPr>
                <w:rFonts w:cstheme="majorHAnsi"/>
                <w:i/>
                <w:color w:val="000000" w:themeColor="text1"/>
                <w:sz w:val="20"/>
                <w:szCs w:val="20"/>
              </w:rPr>
              <w:t>Support sac poubelle 100 litre</w:t>
            </w:r>
            <w:r>
              <w:rPr>
                <w:rFonts w:cstheme="majorHAnsi"/>
                <w:i/>
                <w:color w:val="000000" w:themeColor="text1"/>
                <w:sz w:val="20"/>
                <w:szCs w:val="20"/>
              </w:rPr>
              <w:t>s</w:t>
            </w:r>
            <w:r w:rsidRPr="00B86514">
              <w:rPr>
                <w:rFonts w:cstheme="majorHAnsi"/>
                <w:i/>
                <w:color w:val="000000" w:themeColor="text1"/>
                <w:sz w:val="20"/>
                <w:szCs w:val="20"/>
              </w:rPr>
              <w:t xml:space="preserve"> avec pédale</w:t>
            </w:r>
          </w:p>
        </w:tc>
      </w:tr>
    </w:tbl>
    <w:p w:rsidR="006F68DC" w:rsidRDefault="006F68DC">
      <w:pPr>
        <w:rPr>
          <w:rFonts w:asciiTheme="majorHAnsi" w:hAnsiTheme="majorHAnsi" w:cstheme="majorHAnsi"/>
          <w:i/>
          <w:sz w:val="20"/>
          <w:szCs w:val="20"/>
        </w:rPr>
      </w:pPr>
      <w:r>
        <w:rPr>
          <w:rFonts w:asciiTheme="majorHAnsi" w:hAnsiTheme="majorHAnsi" w:cstheme="majorHAnsi"/>
          <w:i/>
          <w:sz w:val="20"/>
          <w:szCs w:val="20"/>
        </w:rPr>
        <w:br w:type="page"/>
      </w:r>
    </w:p>
    <w:p w:rsidR="006F68DC" w:rsidRPr="00BB75EA" w:rsidRDefault="006F68DC" w:rsidP="006F68DC">
      <w:pPr>
        <w:contextualSpacing/>
        <w:rPr>
          <w:sz w:val="10"/>
          <w:szCs w:val="10"/>
        </w:rPr>
      </w:pPr>
      <w:r w:rsidRPr="002C23D7">
        <w:rPr>
          <w:noProof/>
          <w:sz w:val="10"/>
          <w:szCs w:val="10"/>
        </w:rPr>
        <mc:AlternateContent>
          <mc:Choice Requires="wps">
            <w:drawing>
              <wp:anchor distT="0" distB="0" distL="114300" distR="114300" simplePos="0" relativeHeight="251688960" behindDoc="1" locked="0" layoutInCell="1" allowOverlap="1" wp14:anchorId="58BC9D00" wp14:editId="56DFDCB2">
                <wp:simplePos x="0" y="0"/>
                <wp:positionH relativeFrom="column">
                  <wp:posOffset>-440727</wp:posOffset>
                </wp:positionH>
                <wp:positionV relativeFrom="paragraph">
                  <wp:posOffset>-19386</wp:posOffset>
                </wp:positionV>
                <wp:extent cx="7628516" cy="349138"/>
                <wp:effectExtent l="0" t="0" r="4445" b="0"/>
                <wp:wrapNone/>
                <wp:docPr id="18" name="Rectangle 18"/>
                <wp:cNvGraphicFramePr/>
                <a:graphic xmlns:a="http://schemas.openxmlformats.org/drawingml/2006/main">
                  <a:graphicData uri="http://schemas.microsoft.com/office/word/2010/wordprocessingShape">
                    <wps:wsp>
                      <wps:cNvSpPr/>
                      <wps:spPr>
                        <a:xfrm>
                          <a:off x="0" y="0"/>
                          <a:ext cx="7628516" cy="34913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BE8C5" id="Rectangle 18" o:spid="_x0000_s1026" style="position:absolute;margin-left:-34.7pt;margin-top:-1.55pt;width:600.65pt;height:2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" fillcolor="#cfcdcd [2894]" stroked="f" strokeweight="1pt"/>
            </w:pict>
          </mc:Fallback>
        </mc:AlternateContent>
      </w:r>
    </w:p>
    <w:p w:rsidR="006F68DC" w:rsidRPr="006F68DC" w:rsidRDefault="006F68DC" w:rsidP="006F68DC">
      <w:pPr>
        <w:contextualSpacing/>
        <w:rPr>
          <w:sz w:val="24"/>
          <w:szCs w:val="24"/>
        </w:rPr>
      </w:pPr>
      <w:r w:rsidRPr="006F68DC">
        <w:rPr>
          <w:rFonts w:cstheme="minorHAnsi"/>
          <w:b/>
          <w:caps/>
          <w:color w:val="000000" w:themeColor="text1"/>
          <w:sz w:val="24"/>
          <w:szCs w:val="24"/>
        </w:rPr>
        <w:t>3.2.3 espaces dédiés à L’entretien du linge</w:t>
      </w:r>
    </w:p>
    <w:p w:rsidR="004C1BAD" w:rsidRDefault="004C1BAD" w:rsidP="001329C5">
      <w:pPr>
        <w:rPr>
          <w:sz w:val="28"/>
          <w:szCs w:val="28"/>
        </w:rPr>
      </w:pPr>
    </w:p>
    <w:p w:rsidR="006F68DC" w:rsidRPr="00776068" w:rsidRDefault="006F68DC" w:rsidP="006F68DC">
      <w:pPr>
        <w:contextualSpacing/>
        <w:rPr>
          <w:rFonts w:asciiTheme="majorHAnsi" w:hAnsiTheme="majorHAnsi" w:cstheme="majorHAnsi"/>
          <w:i/>
        </w:rPr>
      </w:pPr>
    </w:p>
    <w:tbl>
      <w:tblPr>
        <w:tblW w:w="0" w:type="auto"/>
        <w:tblLook w:val="04A0" w:firstRow="1" w:lastRow="0" w:firstColumn="1" w:lastColumn="0" w:noHBand="0" w:noVBand="1"/>
      </w:tblPr>
      <w:tblGrid>
        <w:gridCol w:w="2121"/>
        <w:gridCol w:w="2126"/>
        <w:gridCol w:w="4889"/>
        <w:gridCol w:w="1584"/>
      </w:tblGrid>
      <w:tr w:rsidR="006F68DC" w:rsidRPr="00222D00" w:rsidTr="006F68DC">
        <w:tc>
          <w:tcPr>
            <w:tcW w:w="2121" w:type="dxa"/>
            <w:vMerge w:val="restart"/>
            <w:tcBorders>
              <w:top w:val="single" w:sz="18" w:space="0" w:color="auto"/>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r w:rsidRPr="006F68DC">
              <w:rPr>
                <w:rFonts w:cstheme="minorHAnsi"/>
                <w:b/>
                <w:caps/>
                <w:sz w:val="24"/>
                <w:szCs w:val="24"/>
              </w:rPr>
              <w:t>espace neutre</w:t>
            </w:r>
          </w:p>
        </w:tc>
        <w:tc>
          <w:tcPr>
            <w:tcW w:w="2126" w:type="dxa"/>
            <w:vMerge w:val="restart"/>
            <w:tcBorders>
              <w:top w:val="single" w:sz="18" w:space="0" w:color="auto"/>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18" w:space="0" w:color="auto"/>
              <w:left w:val="single" w:sz="2" w:space="0" w:color="auto"/>
              <w:bottom w:val="single" w:sz="2" w:space="0" w:color="auto"/>
              <w:right w:val="single" w:sz="2" w:space="0" w:color="auto"/>
            </w:tcBorders>
            <w:shd w:val="clear" w:color="auto" w:fill="auto"/>
            <w:vAlign w:val="bottom"/>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Tableau blanc et tableau d’affichage</w:t>
            </w:r>
          </w:p>
        </w:tc>
        <w:tc>
          <w:tcPr>
            <w:tcW w:w="1584" w:type="dxa"/>
            <w:tcBorders>
              <w:top w:val="single" w:sz="18" w:space="0" w:color="auto"/>
              <w:left w:val="single" w:sz="2" w:space="0" w:color="auto"/>
              <w:bottom w:val="single" w:sz="2" w:space="0" w:color="auto"/>
              <w:right w:val="single" w:sz="18" w:space="0" w:color="auto"/>
            </w:tcBorders>
            <w:shd w:val="clear" w:color="auto" w:fill="FFFFFF" w:themeFill="background1"/>
            <w:vAlign w:val="bottom"/>
          </w:tcPr>
          <w:p w:rsidR="006F68DC" w:rsidRPr="00350157" w:rsidRDefault="006F68DC" w:rsidP="005D4685">
            <w:pPr>
              <w:contextualSpacing/>
              <w:jc w:val="center"/>
              <w:rPr>
                <w:rFonts w:cstheme="majorHAnsi"/>
                <w:i/>
                <w:color w:val="000000" w:themeColor="text1"/>
                <w:sz w:val="20"/>
                <w:szCs w:val="20"/>
              </w:rPr>
            </w:pPr>
            <w:r w:rsidRPr="00350157">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bottom"/>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Téléphone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bottom"/>
          </w:tcPr>
          <w:p w:rsidR="006F68DC" w:rsidRPr="00350157" w:rsidRDefault="006F68DC" w:rsidP="005D4685">
            <w:pPr>
              <w:contextualSpacing/>
              <w:jc w:val="center"/>
              <w:rPr>
                <w:rFonts w:cstheme="majorHAnsi"/>
                <w:i/>
                <w:color w:val="000000" w:themeColor="text1"/>
                <w:sz w:val="20"/>
                <w:szCs w:val="20"/>
              </w:rPr>
            </w:pPr>
            <w:r w:rsidRPr="00350157">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bottom"/>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Bureau</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bottom"/>
          </w:tcPr>
          <w:p w:rsidR="006F68DC" w:rsidRPr="00350157" w:rsidRDefault="006F68DC" w:rsidP="005D4685">
            <w:pPr>
              <w:contextualSpacing/>
              <w:jc w:val="center"/>
              <w:rPr>
                <w:rFonts w:cstheme="majorHAnsi"/>
                <w:i/>
                <w:color w:val="000000" w:themeColor="text1"/>
                <w:sz w:val="20"/>
                <w:szCs w:val="20"/>
              </w:rPr>
            </w:pPr>
            <w:r w:rsidRPr="00350157">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18" w:space="0" w:color="auto"/>
              <w:right w:val="single" w:sz="2" w:space="0" w:color="auto"/>
            </w:tcBorders>
            <w:shd w:val="clear" w:color="auto" w:fill="auto"/>
            <w:vAlign w:val="bottom"/>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Classeurs (facturation, protocoles, etc.)</w:t>
            </w:r>
          </w:p>
        </w:tc>
        <w:tc>
          <w:tcPr>
            <w:tcW w:w="1584" w:type="dxa"/>
            <w:tcBorders>
              <w:top w:val="single" w:sz="2" w:space="0" w:color="auto"/>
              <w:left w:val="single" w:sz="2" w:space="0" w:color="auto"/>
              <w:bottom w:val="single" w:sz="18" w:space="0" w:color="auto"/>
              <w:right w:val="single" w:sz="18" w:space="0" w:color="auto"/>
            </w:tcBorders>
            <w:shd w:val="clear" w:color="auto" w:fill="FFFFFF" w:themeFill="background1"/>
            <w:vAlign w:val="bottom"/>
          </w:tcPr>
          <w:p w:rsidR="006F68DC" w:rsidRPr="00350157" w:rsidRDefault="006F68DC" w:rsidP="005D4685">
            <w:pPr>
              <w:contextualSpacing/>
              <w:jc w:val="center"/>
              <w:rPr>
                <w:rFonts w:cstheme="majorHAnsi"/>
                <w:i/>
                <w:color w:val="000000" w:themeColor="text1"/>
                <w:sz w:val="20"/>
                <w:szCs w:val="20"/>
              </w:rPr>
            </w:pPr>
            <w:r w:rsidRPr="00350157">
              <w:rPr>
                <w:rFonts w:cstheme="majorHAnsi"/>
                <w:i/>
                <w:color w:val="000000" w:themeColor="text1"/>
                <w:sz w:val="20"/>
                <w:szCs w:val="20"/>
              </w:rPr>
              <w:t>1</w:t>
            </w:r>
          </w:p>
        </w:tc>
      </w:tr>
      <w:tr w:rsidR="006F68DC" w:rsidRPr="00222D00" w:rsidTr="006F68DC">
        <w:trPr>
          <w:trHeight w:val="243"/>
        </w:trPr>
        <w:tc>
          <w:tcPr>
            <w:tcW w:w="2121" w:type="dxa"/>
            <w:vMerge w:val="restart"/>
            <w:tcBorders>
              <w:top w:val="single" w:sz="18" w:space="0" w:color="auto"/>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r w:rsidRPr="006F68DC">
              <w:rPr>
                <w:rFonts w:cstheme="minorHAnsi"/>
                <w:b/>
                <w:caps/>
                <w:sz w:val="24"/>
                <w:szCs w:val="24"/>
              </w:rPr>
              <w:t>linge sale</w:t>
            </w:r>
          </w:p>
          <w:p w:rsidR="006F68DC" w:rsidRPr="006F68DC" w:rsidRDefault="006F68DC" w:rsidP="005D4685">
            <w:pPr>
              <w:contextualSpacing/>
              <w:jc w:val="center"/>
              <w:rPr>
                <w:rFonts w:cstheme="minorHAnsi"/>
                <w:b/>
                <w:caps/>
                <w:color w:val="FFFFFF" w:themeColor="background1"/>
                <w:sz w:val="24"/>
                <w:szCs w:val="24"/>
              </w:rPr>
            </w:pPr>
          </w:p>
        </w:tc>
        <w:tc>
          <w:tcPr>
            <w:tcW w:w="2126" w:type="dxa"/>
            <w:vMerge w:val="restart"/>
            <w:tcBorders>
              <w:top w:val="single" w:sz="18" w:space="0" w:color="auto"/>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b/>
                <w:caps/>
                <w:color w:val="FFFFFF" w:themeColor="background1"/>
                <w:sz w:val="24"/>
                <w:szCs w:val="24"/>
              </w:rPr>
            </w:pPr>
            <w:r w:rsidRPr="006F68DC">
              <w:rPr>
                <w:rFonts w:cstheme="minorHAnsi"/>
                <w:caps/>
                <w:sz w:val="24"/>
                <w:szCs w:val="24"/>
              </w:rPr>
              <w:t>Reception et tri du linge salle</w:t>
            </w:r>
          </w:p>
        </w:tc>
        <w:tc>
          <w:tcPr>
            <w:tcW w:w="4889" w:type="dxa"/>
            <w:tcBorders>
              <w:top w:val="single" w:sz="18"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Poste de lavage des mains</w:t>
            </w:r>
          </w:p>
        </w:tc>
        <w:tc>
          <w:tcPr>
            <w:tcW w:w="1584" w:type="dxa"/>
            <w:tcBorders>
              <w:top w:val="single" w:sz="18" w:space="0" w:color="auto"/>
              <w:left w:val="single" w:sz="2" w:space="0" w:color="auto"/>
              <w:bottom w:val="single" w:sz="2" w:space="0" w:color="auto"/>
              <w:right w:val="single" w:sz="18" w:space="0" w:color="auto"/>
            </w:tcBorders>
            <w:shd w:val="clear" w:color="auto" w:fill="FFFFFF" w:themeFill="background1"/>
          </w:tcPr>
          <w:p w:rsidR="006F68DC" w:rsidRPr="00350157" w:rsidRDefault="006F68DC" w:rsidP="005D4685">
            <w:pPr>
              <w:contextualSpacing/>
              <w:jc w:val="center"/>
              <w:rPr>
                <w:rFonts w:cstheme="majorHAnsi"/>
                <w:i/>
                <w:color w:val="000000" w:themeColor="text1"/>
                <w:sz w:val="20"/>
                <w:szCs w:val="20"/>
              </w:rPr>
            </w:pPr>
            <w:r w:rsidRPr="00350157">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Éviers 2 bacs et deux égouttoirs</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Plan de travail en inox</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Chariot de tri de linge sale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Boite de gant</w:t>
            </w:r>
            <w:r>
              <w:rPr>
                <w:rFonts w:cstheme="majorHAnsi"/>
                <w:i/>
                <w:color w:val="000000" w:themeColor="text1"/>
                <w:sz w:val="20"/>
                <w:szCs w:val="20"/>
              </w:rPr>
              <w:t>s</w:t>
            </w:r>
            <w:r w:rsidRPr="00350157">
              <w:rPr>
                <w:rFonts w:cstheme="majorHAnsi"/>
                <w:i/>
                <w:color w:val="000000" w:themeColor="text1"/>
                <w:sz w:val="20"/>
                <w:szCs w:val="20"/>
              </w:rPr>
              <w:t xml:space="preserve"> à usage unique (différentes tailles)</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val="restart"/>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r w:rsidRPr="006F68DC">
              <w:rPr>
                <w:rFonts w:cstheme="minorHAnsi"/>
                <w:caps/>
                <w:sz w:val="24"/>
                <w:szCs w:val="24"/>
              </w:rPr>
              <w:t>LAvage du linge</w:t>
            </w: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Lessive</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Adoucissant</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color w:val="FFFFFF" w:themeColor="background1"/>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b/>
                <w:caps/>
                <w:color w:val="FFFFFF" w:themeColor="background1"/>
                <w:sz w:val="24"/>
                <w:szCs w:val="24"/>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Désinfectant pour linge</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color w:val="FFFFFF" w:themeColor="background1"/>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b/>
                <w:caps/>
                <w:color w:val="FFFFFF" w:themeColor="background1"/>
                <w:sz w:val="24"/>
                <w:szCs w:val="24"/>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Lots de produits de détachage</w:t>
            </w:r>
          </w:p>
        </w:tc>
      </w:tr>
      <w:tr w:rsidR="006F68DC" w:rsidRPr="00222D00" w:rsidTr="006F68DC">
        <w:tc>
          <w:tcPr>
            <w:tcW w:w="2121" w:type="dxa"/>
            <w:vMerge/>
            <w:tcBorders>
              <w:left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color w:val="FFFFFF" w:themeColor="background1"/>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Armoire de rangement</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color w:val="FFFFFF" w:themeColor="background1"/>
                <w:sz w:val="24"/>
                <w:szCs w:val="24"/>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sz w:val="24"/>
                <w:szCs w:val="24"/>
              </w:rPr>
            </w:pPr>
          </w:p>
        </w:tc>
        <w:tc>
          <w:tcPr>
            <w:tcW w:w="4889" w:type="dxa"/>
            <w:tcBorders>
              <w:top w:val="single" w:sz="2" w:space="0" w:color="auto"/>
              <w:left w:val="single" w:sz="2" w:space="0" w:color="auto"/>
              <w:bottom w:val="single" w:sz="18"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Lave-linge semi-professionnel</w:t>
            </w:r>
          </w:p>
        </w:tc>
        <w:tc>
          <w:tcPr>
            <w:tcW w:w="1584" w:type="dxa"/>
            <w:tcBorders>
              <w:top w:val="single" w:sz="2" w:space="0" w:color="auto"/>
              <w:left w:val="single" w:sz="2" w:space="0" w:color="auto"/>
              <w:bottom w:val="single" w:sz="18" w:space="0" w:color="auto"/>
              <w:right w:val="single" w:sz="18" w:space="0" w:color="auto"/>
            </w:tcBorders>
            <w:shd w:val="clear" w:color="auto" w:fill="FFFFFF" w:themeFill="background1"/>
          </w:tcPr>
          <w:p w:rsidR="006F68DC" w:rsidRPr="00350157" w:rsidRDefault="006F68DC" w:rsidP="005D4685">
            <w:pPr>
              <w:contextualSpacing/>
              <w:jc w:val="center"/>
              <w:rPr>
                <w:rFonts w:cstheme="majorHAnsi"/>
                <w:i/>
                <w:sz w:val="20"/>
                <w:szCs w:val="20"/>
              </w:rPr>
            </w:pPr>
            <w:r>
              <w:rPr>
                <w:rFonts w:cstheme="majorHAnsi"/>
                <w:i/>
                <w:sz w:val="20"/>
                <w:szCs w:val="20"/>
              </w:rPr>
              <w:t>1</w:t>
            </w:r>
          </w:p>
        </w:tc>
      </w:tr>
      <w:tr w:rsidR="006F68DC" w:rsidRPr="00222D00" w:rsidTr="006F68DC">
        <w:tc>
          <w:tcPr>
            <w:tcW w:w="2121" w:type="dxa"/>
            <w:vMerge w:val="restart"/>
            <w:tcBorders>
              <w:top w:val="single" w:sz="18" w:space="0" w:color="auto"/>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r w:rsidRPr="006F68DC">
              <w:rPr>
                <w:rFonts w:cstheme="minorHAnsi"/>
                <w:b/>
                <w:caps/>
                <w:sz w:val="24"/>
                <w:szCs w:val="24"/>
              </w:rPr>
              <w:t>Linge propre</w:t>
            </w:r>
          </w:p>
        </w:tc>
        <w:tc>
          <w:tcPr>
            <w:tcW w:w="2126" w:type="dxa"/>
            <w:vMerge w:val="restart"/>
            <w:tcBorders>
              <w:top w:val="single" w:sz="18" w:space="0" w:color="auto"/>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r w:rsidRPr="006F68DC">
              <w:rPr>
                <w:rFonts w:cstheme="minorHAnsi"/>
                <w:caps/>
                <w:sz w:val="24"/>
                <w:szCs w:val="24"/>
              </w:rPr>
              <w:t>sechage</w:t>
            </w:r>
          </w:p>
          <w:p w:rsidR="006F68DC" w:rsidRPr="006F68DC" w:rsidRDefault="006F68DC" w:rsidP="005D4685">
            <w:pPr>
              <w:contextualSpacing/>
              <w:jc w:val="center"/>
              <w:rPr>
                <w:rFonts w:cstheme="minorHAnsi"/>
                <w:caps/>
                <w:sz w:val="24"/>
                <w:szCs w:val="24"/>
              </w:rPr>
            </w:pPr>
            <w:r w:rsidRPr="006F68DC">
              <w:rPr>
                <w:rFonts w:cstheme="minorHAnsi"/>
                <w:caps/>
                <w:sz w:val="24"/>
                <w:szCs w:val="24"/>
              </w:rPr>
              <w:t>Repassage</w:t>
            </w:r>
          </w:p>
          <w:p w:rsidR="006F68DC" w:rsidRPr="006F68DC" w:rsidRDefault="006F68DC" w:rsidP="005D4685">
            <w:pPr>
              <w:contextualSpacing/>
              <w:jc w:val="center"/>
              <w:rPr>
                <w:rFonts w:cstheme="minorHAnsi"/>
                <w:caps/>
                <w:sz w:val="24"/>
                <w:szCs w:val="24"/>
              </w:rPr>
            </w:pPr>
            <w:r w:rsidRPr="006F68DC">
              <w:rPr>
                <w:rFonts w:cstheme="minorHAnsi"/>
                <w:caps/>
                <w:sz w:val="24"/>
                <w:szCs w:val="24"/>
              </w:rPr>
              <w:t>PLIAGE</w:t>
            </w:r>
          </w:p>
        </w:tc>
        <w:tc>
          <w:tcPr>
            <w:tcW w:w="4889" w:type="dxa"/>
            <w:tcBorders>
              <w:top w:val="single" w:sz="18"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Poste de lavage des mains</w:t>
            </w:r>
          </w:p>
        </w:tc>
        <w:tc>
          <w:tcPr>
            <w:tcW w:w="1584"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Éviers 1 bac 1 égouttoir</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Plan de travail en inox (pour travail débout)</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sz w:val="20"/>
                <w:szCs w:val="20"/>
              </w:rPr>
            </w:pPr>
            <w:r w:rsidRPr="00350157">
              <w:rPr>
                <w:rFonts w:cstheme="majorHAnsi"/>
                <w:i/>
                <w:sz w:val="20"/>
                <w:szCs w:val="20"/>
              </w:rPr>
              <w:t>Sèche-linge semi-professionnel</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Table de repassage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Fer à repasser à vapeur</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3</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Centrale vapeur</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Chevalet</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Corbeille de linge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Porte-linge à roulettes et cintre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p>
        </w:tc>
        <w:tc>
          <w:tcPr>
            <w:tcW w:w="6473" w:type="dxa"/>
            <w:gridSpan w:val="2"/>
            <w:tcBorders>
              <w:top w:val="single" w:sz="2" w:space="0" w:color="auto"/>
              <w:left w:val="single" w:sz="2" w:space="0" w:color="auto"/>
              <w:bottom w:val="single" w:sz="18"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Rayonnage suffisant pour rangement de l’ensemble de linge propre</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6F68DC" w:rsidRDefault="006F68DC" w:rsidP="005D4685">
            <w:pPr>
              <w:contextualSpacing/>
              <w:jc w:val="center"/>
              <w:rPr>
                <w:rFonts w:cstheme="minorHAnsi"/>
                <w:b/>
                <w:caps/>
                <w:sz w:val="24"/>
                <w:szCs w:val="24"/>
              </w:rPr>
            </w:pPr>
          </w:p>
        </w:tc>
        <w:tc>
          <w:tcPr>
            <w:tcW w:w="2126" w:type="dxa"/>
            <w:vMerge w:val="restart"/>
            <w:tcBorders>
              <w:top w:val="single" w:sz="18" w:space="0" w:color="auto"/>
              <w:left w:val="single" w:sz="2" w:space="0" w:color="auto"/>
              <w:bottom w:val="single" w:sz="18" w:space="0" w:color="auto"/>
              <w:right w:val="single" w:sz="2" w:space="0" w:color="auto"/>
            </w:tcBorders>
            <w:shd w:val="clear" w:color="auto" w:fill="E2EFD9" w:themeFill="accent6" w:themeFillTint="33"/>
            <w:vAlign w:val="center"/>
          </w:tcPr>
          <w:p w:rsidR="006F68DC" w:rsidRPr="006F68DC" w:rsidRDefault="006F68DC" w:rsidP="005D4685">
            <w:pPr>
              <w:contextualSpacing/>
              <w:jc w:val="center"/>
              <w:rPr>
                <w:rFonts w:cstheme="minorHAnsi"/>
                <w:caps/>
                <w:sz w:val="24"/>
                <w:szCs w:val="24"/>
              </w:rPr>
            </w:pPr>
            <w:r w:rsidRPr="006F68DC">
              <w:rPr>
                <w:rFonts w:cstheme="minorHAnsi"/>
                <w:caps/>
                <w:sz w:val="24"/>
                <w:szCs w:val="24"/>
              </w:rPr>
              <w:t>REfection / couture</w:t>
            </w:r>
          </w:p>
        </w:tc>
        <w:tc>
          <w:tcPr>
            <w:tcW w:w="4889" w:type="dxa"/>
            <w:tcBorders>
              <w:top w:val="single" w:sz="18" w:space="0" w:color="auto"/>
              <w:left w:val="single" w:sz="2" w:space="0" w:color="auto"/>
              <w:bottom w:val="single" w:sz="2" w:space="0" w:color="auto"/>
              <w:right w:val="single" w:sz="2" w:space="0" w:color="auto"/>
            </w:tcBorders>
            <w:shd w:val="clear" w:color="auto" w:fill="auto"/>
          </w:tcPr>
          <w:p w:rsidR="006F68DC" w:rsidRPr="00350157" w:rsidRDefault="006F68DC" w:rsidP="005D4685">
            <w:pPr>
              <w:contextualSpacing/>
              <w:rPr>
                <w:rFonts w:cstheme="majorHAnsi"/>
                <w:i/>
                <w:sz w:val="20"/>
                <w:szCs w:val="20"/>
              </w:rPr>
            </w:pPr>
            <w:r w:rsidRPr="00350157">
              <w:rPr>
                <w:rFonts w:cstheme="majorHAnsi"/>
                <w:i/>
                <w:color w:val="000000" w:themeColor="text1"/>
                <w:sz w:val="20"/>
                <w:szCs w:val="20"/>
              </w:rPr>
              <w:t>Plan de travail en inox (pour travail assis)</w:t>
            </w:r>
          </w:p>
        </w:tc>
        <w:tc>
          <w:tcPr>
            <w:tcW w:w="1584"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350157" w:rsidRDefault="006F68DC" w:rsidP="005D4685">
            <w:pPr>
              <w:contextualSpacing/>
              <w:jc w:val="center"/>
              <w:rPr>
                <w:rFonts w:cstheme="minorHAnsi"/>
                <w:b/>
                <w:caps/>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350157" w:rsidRDefault="006F68DC" w:rsidP="005D4685">
            <w:pPr>
              <w:contextualSpacing/>
              <w:jc w:val="center"/>
              <w:rPr>
                <w:rFonts w:cstheme="minorHAnsi"/>
                <w:caps/>
              </w:rPr>
            </w:pPr>
          </w:p>
        </w:tc>
        <w:tc>
          <w:tcPr>
            <w:tcW w:w="4889" w:type="dxa"/>
            <w:tcBorders>
              <w:top w:val="single" w:sz="2" w:space="0" w:color="auto"/>
              <w:left w:val="single" w:sz="2" w:space="0" w:color="auto"/>
              <w:bottom w:val="single" w:sz="2" w:space="0" w:color="auto"/>
              <w:right w:val="single" w:sz="2"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Machine à coudre</w:t>
            </w:r>
          </w:p>
        </w:tc>
        <w:tc>
          <w:tcPr>
            <w:tcW w:w="158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6F68DC" w:rsidRPr="00350157" w:rsidRDefault="006F68DC" w:rsidP="005D4685">
            <w:pPr>
              <w:contextualSpacing/>
              <w:jc w:val="center"/>
              <w:rPr>
                <w:rFonts w:cstheme="majorHAnsi"/>
                <w:i/>
                <w:color w:val="000000" w:themeColor="text1"/>
                <w:sz w:val="20"/>
                <w:szCs w:val="20"/>
              </w:rPr>
            </w:pPr>
            <w:r>
              <w:rPr>
                <w:rFonts w:cstheme="majorHAnsi"/>
                <w:i/>
                <w:color w:val="000000" w:themeColor="text1"/>
                <w:sz w:val="20"/>
                <w:szCs w:val="20"/>
              </w:rPr>
              <w:t>2 à 4</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350157" w:rsidRDefault="006F68DC" w:rsidP="005D4685">
            <w:pPr>
              <w:contextualSpacing/>
              <w:jc w:val="center"/>
              <w:rPr>
                <w:rFonts w:cstheme="minorHAnsi"/>
                <w:b/>
                <w:caps/>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350157" w:rsidRDefault="006F68DC" w:rsidP="005D4685">
            <w:pPr>
              <w:contextualSpacing/>
              <w:jc w:val="center"/>
              <w:rPr>
                <w:rFonts w:cstheme="minorHAnsi"/>
                <w:caps/>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Lot de petit équipement de couture à la main, (ciseau, aiguille, épingle, craie, règle, …)</w:t>
            </w:r>
          </w:p>
        </w:tc>
      </w:tr>
      <w:tr w:rsidR="006F68DC" w:rsidRPr="00222D00" w:rsidTr="006F68DC">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350157" w:rsidRDefault="006F68DC" w:rsidP="005D4685">
            <w:pPr>
              <w:contextualSpacing/>
              <w:jc w:val="center"/>
              <w:rPr>
                <w:rFonts w:cstheme="minorHAnsi"/>
                <w:b/>
                <w:caps/>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350157" w:rsidRDefault="006F68DC" w:rsidP="005D4685">
            <w:pPr>
              <w:contextualSpacing/>
              <w:jc w:val="center"/>
              <w:rPr>
                <w:rFonts w:cstheme="minorHAnsi"/>
                <w:caps/>
              </w:rPr>
            </w:pPr>
          </w:p>
        </w:tc>
        <w:tc>
          <w:tcPr>
            <w:tcW w:w="6473" w:type="dxa"/>
            <w:gridSpan w:val="2"/>
            <w:tcBorders>
              <w:top w:val="single" w:sz="2" w:space="0" w:color="auto"/>
              <w:left w:val="single" w:sz="2" w:space="0" w:color="auto"/>
              <w:bottom w:val="single" w:sz="2"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sidRPr="00350157">
              <w:rPr>
                <w:rFonts w:cstheme="majorHAnsi"/>
                <w:i/>
                <w:color w:val="000000" w:themeColor="text1"/>
                <w:sz w:val="20"/>
                <w:szCs w:val="20"/>
              </w:rPr>
              <w:t>Lot de petit équipement</w:t>
            </w:r>
            <w:r>
              <w:rPr>
                <w:rFonts w:cstheme="majorHAnsi"/>
                <w:i/>
                <w:color w:val="000000" w:themeColor="text1"/>
                <w:sz w:val="20"/>
                <w:szCs w:val="20"/>
              </w:rPr>
              <w:t xml:space="preserve"> pour</w:t>
            </w:r>
            <w:r w:rsidRPr="00350157">
              <w:rPr>
                <w:rFonts w:cstheme="majorHAnsi"/>
                <w:i/>
                <w:color w:val="000000" w:themeColor="text1"/>
                <w:sz w:val="20"/>
                <w:szCs w:val="20"/>
              </w:rPr>
              <w:t xml:space="preserve"> identification des tenues (normographe, stylo, textile thermocollant)</w:t>
            </w:r>
          </w:p>
        </w:tc>
      </w:tr>
      <w:tr w:rsidR="006F68DC" w:rsidRPr="00222D00" w:rsidTr="006F68DC">
        <w:trPr>
          <w:trHeight w:val="431"/>
        </w:trPr>
        <w:tc>
          <w:tcPr>
            <w:tcW w:w="2121" w:type="dxa"/>
            <w:vMerge/>
            <w:tcBorders>
              <w:left w:val="single" w:sz="18" w:space="0" w:color="auto"/>
              <w:bottom w:val="single" w:sz="18" w:space="0" w:color="auto"/>
              <w:right w:val="single" w:sz="2" w:space="0" w:color="auto"/>
            </w:tcBorders>
            <w:shd w:val="clear" w:color="auto" w:fill="A8D08D" w:themeFill="accent6" w:themeFillTint="99"/>
            <w:vAlign w:val="center"/>
          </w:tcPr>
          <w:p w:rsidR="006F68DC" w:rsidRPr="00350157" w:rsidRDefault="006F68DC" w:rsidP="005D4685">
            <w:pPr>
              <w:contextualSpacing/>
              <w:jc w:val="center"/>
              <w:rPr>
                <w:rFonts w:cstheme="minorHAnsi"/>
                <w:b/>
                <w:caps/>
              </w:rPr>
            </w:pPr>
          </w:p>
        </w:tc>
        <w:tc>
          <w:tcPr>
            <w:tcW w:w="2126" w:type="dxa"/>
            <w:vMerge/>
            <w:tcBorders>
              <w:left w:val="single" w:sz="2" w:space="0" w:color="auto"/>
              <w:bottom w:val="single" w:sz="18" w:space="0" w:color="auto"/>
              <w:right w:val="single" w:sz="2" w:space="0" w:color="auto"/>
            </w:tcBorders>
            <w:shd w:val="clear" w:color="auto" w:fill="E2EFD9" w:themeFill="accent6" w:themeFillTint="33"/>
            <w:vAlign w:val="center"/>
          </w:tcPr>
          <w:p w:rsidR="006F68DC" w:rsidRPr="00350157" w:rsidRDefault="006F68DC" w:rsidP="005D4685">
            <w:pPr>
              <w:contextualSpacing/>
              <w:jc w:val="center"/>
              <w:rPr>
                <w:rFonts w:cstheme="minorHAnsi"/>
                <w:caps/>
              </w:rPr>
            </w:pPr>
          </w:p>
        </w:tc>
        <w:tc>
          <w:tcPr>
            <w:tcW w:w="6473" w:type="dxa"/>
            <w:gridSpan w:val="2"/>
            <w:tcBorders>
              <w:top w:val="single" w:sz="2" w:space="0" w:color="auto"/>
              <w:left w:val="single" w:sz="2" w:space="0" w:color="auto"/>
              <w:bottom w:val="single" w:sz="18" w:space="0" w:color="auto"/>
              <w:right w:val="single" w:sz="18" w:space="0" w:color="auto"/>
            </w:tcBorders>
            <w:shd w:val="clear" w:color="auto" w:fill="auto"/>
            <w:vAlign w:val="center"/>
          </w:tcPr>
          <w:p w:rsidR="006F68DC" w:rsidRPr="00350157" w:rsidRDefault="006F68DC" w:rsidP="005D4685">
            <w:pPr>
              <w:contextualSpacing/>
              <w:rPr>
                <w:rFonts w:cstheme="majorHAnsi"/>
                <w:i/>
                <w:color w:val="000000" w:themeColor="text1"/>
                <w:sz w:val="20"/>
                <w:szCs w:val="20"/>
              </w:rPr>
            </w:pPr>
            <w:r>
              <w:rPr>
                <w:rFonts w:cstheme="majorHAnsi"/>
                <w:i/>
                <w:color w:val="000000" w:themeColor="text1"/>
                <w:sz w:val="20"/>
                <w:szCs w:val="20"/>
              </w:rPr>
              <w:t>Étiqueteuse pour i</w:t>
            </w:r>
            <w:r w:rsidRPr="00350157">
              <w:rPr>
                <w:rFonts w:cstheme="majorHAnsi"/>
                <w:i/>
                <w:color w:val="000000" w:themeColor="text1"/>
                <w:sz w:val="20"/>
                <w:szCs w:val="20"/>
              </w:rPr>
              <w:t>dentification et transfert thermique</w:t>
            </w:r>
          </w:p>
        </w:tc>
      </w:tr>
    </w:tbl>
    <w:p w:rsidR="006F68DC" w:rsidRDefault="006F68DC" w:rsidP="006F68DC">
      <w:pPr>
        <w:contextualSpacing/>
      </w:pPr>
    </w:p>
    <w:p w:rsidR="004C1BAD" w:rsidRPr="00430CF4" w:rsidRDefault="004C1BAD" w:rsidP="001329C5">
      <w:pPr>
        <w:rPr>
          <w:sz w:val="28"/>
          <w:szCs w:val="28"/>
        </w:rPr>
      </w:pPr>
    </w:p>
    <w:p w:rsidR="006F68DC" w:rsidRDefault="006F68DC">
      <w:pPr>
        <w:rPr>
          <w:sz w:val="28"/>
          <w:szCs w:val="28"/>
        </w:rPr>
      </w:pPr>
      <w:r>
        <w:rPr>
          <w:sz w:val="28"/>
          <w:szCs w:val="28"/>
        </w:rPr>
        <w:br w:type="page"/>
      </w:r>
    </w:p>
    <w:p w:rsidR="006F68DC" w:rsidRPr="00BB75EA" w:rsidRDefault="001F4CCD" w:rsidP="006F68DC">
      <w:pPr>
        <w:contextualSpacing/>
        <w:rPr>
          <w:sz w:val="10"/>
          <w:szCs w:val="10"/>
        </w:rPr>
      </w:pPr>
      <w:r w:rsidRPr="002C23D7">
        <w:rPr>
          <w:noProof/>
          <w:sz w:val="10"/>
          <w:szCs w:val="10"/>
        </w:rPr>
        <mc:AlternateContent>
          <mc:Choice Requires="wps">
            <w:drawing>
              <wp:anchor distT="0" distB="0" distL="114300" distR="114300" simplePos="0" relativeHeight="251691008" behindDoc="1" locked="0" layoutInCell="1" allowOverlap="1" wp14:anchorId="1869A6F6" wp14:editId="2836F0D4">
                <wp:simplePos x="0" y="0"/>
                <wp:positionH relativeFrom="column">
                  <wp:posOffset>-358588</wp:posOffset>
                </wp:positionH>
                <wp:positionV relativeFrom="paragraph">
                  <wp:posOffset>-26222</wp:posOffset>
                </wp:positionV>
                <wp:extent cx="7628516" cy="349138"/>
                <wp:effectExtent l="0" t="0" r="4445" b="0"/>
                <wp:wrapNone/>
                <wp:docPr id="19" name="Rectangle 19"/>
                <wp:cNvGraphicFramePr/>
                <a:graphic xmlns:a="http://schemas.openxmlformats.org/drawingml/2006/main">
                  <a:graphicData uri="http://schemas.microsoft.com/office/word/2010/wordprocessingShape">
                    <wps:wsp>
                      <wps:cNvSpPr/>
                      <wps:spPr>
                        <a:xfrm>
                          <a:off x="0" y="0"/>
                          <a:ext cx="7628516" cy="349138"/>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B9F23" id="Rectangle 19" o:spid="_x0000_s1026" style="position:absolute;margin-left:-28.25pt;margin-top:-2.05pt;width:600.65pt;height:2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" fillcolor="#cfcdcd [2894]" stroked="f" strokeweight="1pt"/>
            </w:pict>
          </mc:Fallback>
        </mc:AlternateContent>
      </w:r>
    </w:p>
    <w:p w:rsidR="001329C5" w:rsidRPr="001F4CCD" w:rsidRDefault="006F68DC" w:rsidP="001F4CCD">
      <w:pPr>
        <w:pStyle w:val="Paragraphedeliste"/>
        <w:numPr>
          <w:ilvl w:val="2"/>
          <w:numId w:val="1"/>
        </w:numPr>
        <w:rPr>
          <w:rFonts w:cstheme="minorHAnsi"/>
          <w:b/>
          <w:caps/>
          <w:color w:val="000000" w:themeColor="text1"/>
          <w:sz w:val="24"/>
          <w:szCs w:val="24"/>
        </w:rPr>
      </w:pPr>
      <w:r w:rsidRPr="001F4CCD">
        <w:rPr>
          <w:rFonts w:cstheme="minorHAnsi"/>
          <w:b/>
          <w:caps/>
          <w:color w:val="000000" w:themeColor="text1"/>
          <w:sz w:val="24"/>
          <w:szCs w:val="24"/>
        </w:rPr>
        <w:t>espaces dédiés à L’entretien des locaux</w:t>
      </w:r>
    </w:p>
    <w:p w:rsidR="001F4CCD" w:rsidRDefault="001F4CCD" w:rsidP="001F4CCD">
      <w:pPr>
        <w:rPr>
          <w:sz w:val="24"/>
          <w:szCs w:val="24"/>
        </w:rPr>
      </w:pPr>
    </w:p>
    <w:p w:rsidR="001F4CCD" w:rsidRDefault="001F4CCD" w:rsidP="001F4CCD">
      <w:pPr>
        <w:contextualSpacing/>
        <w:rPr>
          <w:rFonts w:ascii="Calibri" w:hAnsi="Calibri" w:cs="Calibri"/>
        </w:rPr>
      </w:pPr>
    </w:p>
    <w:tbl>
      <w:tblPr>
        <w:tblW w:w="0" w:type="auto"/>
        <w:tblLook w:val="04A0" w:firstRow="1" w:lastRow="0" w:firstColumn="1" w:lastColumn="0" w:noHBand="0" w:noVBand="1"/>
      </w:tblPr>
      <w:tblGrid>
        <w:gridCol w:w="2590"/>
        <w:gridCol w:w="253"/>
        <w:gridCol w:w="6354"/>
        <w:gridCol w:w="1523"/>
      </w:tblGrid>
      <w:tr w:rsidR="001F4CCD" w:rsidRPr="00222D00" w:rsidTr="005D4685">
        <w:trPr>
          <w:trHeight w:val="397"/>
        </w:trPr>
        <w:tc>
          <w:tcPr>
            <w:tcW w:w="2124" w:type="dxa"/>
            <w:vMerge w:val="restart"/>
            <w:tcBorders>
              <w:top w:val="single" w:sz="18" w:space="0" w:color="auto"/>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r w:rsidRPr="001F4CCD">
              <w:rPr>
                <w:rFonts w:cstheme="minorHAnsi"/>
                <w:b/>
                <w:caps/>
                <w:sz w:val="24"/>
                <w:szCs w:val="24"/>
              </w:rPr>
              <w:t>ameublement du local</w:t>
            </w:r>
          </w:p>
        </w:tc>
        <w:tc>
          <w:tcPr>
            <w:tcW w:w="254" w:type="dxa"/>
            <w:vMerge w:val="restart"/>
            <w:tcBorders>
              <w:top w:val="single" w:sz="18" w:space="0" w:color="auto"/>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i/>
                <w:caps/>
                <w:sz w:val="20"/>
                <w:szCs w:val="20"/>
              </w:rPr>
            </w:pPr>
          </w:p>
        </w:tc>
        <w:tc>
          <w:tcPr>
            <w:tcW w:w="6498" w:type="dxa"/>
            <w:tcBorders>
              <w:top w:val="single" w:sz="18" w:space="0" w:color="auto"/>
              <w:left w:val="single" w:sz="2" w:space="0" w:color="auto"/>
              <w:bottom w:val="single" w:sz="2" w:space="0" w:color="auto"/>
              <w:right w:val="single" w:sz="2" w:space="0" w:color="auto"/>
            </w:tcBorders>
            <w:shd w:val="clear" w:color="auto" w:fill="auto"/>
            <w:vAlign w:val="center"/>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Poste de lavage des mains</w:t>
            </w:r>
          </w:p>
        </w:tc>
        <w:tc>
          <w:tcPr>
            <w:tcW w:w="1544" w:type="dxa"/>
            <w:tcBorders>
              <w:top w:val="single" w:sz="18" w:space="0" w:color="auto"/>
              <w:left w:val="single" w:sz="2" w:space="0" w:color="auto"/>
              <w:bottom w:val="single" w:sz="2" w:space="0" w:color="auto"/>
              <w:right w:val="single" w:sz="18" w:space="0" w:color="auto"/>
            </w:tcBorders>
            <w:shd w:val="clear" w:color="auto" w:fill="FFFFFF" w:themeFill="background1"/>
            <w:vAlign w:val="center"/>
          </w:tcPr>
          <w:p w:rsidR="001F4CCD" w:rsidRPr="00DE5383" w:rsidRDefault="001F4CCD" w:rsidP="005D4685">
            <w:pPr>
              <w:contextualSpacing/>
              <w:jc w:val="center"/>
              <w:rPr>
                <w:rFonts w:cstheme="majorHAnsi"/>
                <w:i/>
                <w:color w:val="000000" w:themeColor="text1"/>
                <w:sz w:val="20"/>
                <w:szCs w:val="20"/>
              </w:rPr>
            </w:pPr>
            <w:r w:rsidRPr="00DE5383">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i/>
                <w:caps/>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vAlign w:val="center"/>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2 bacs de lavage profonds séparés par un plan de travail en inox</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1F4CCD" w:rsidRPr="00DE5383" w:rsidRDefault="001F4CCD" w:rsidP="005D4685">
            <w:pPr>
              <w:contextualSpacing/>
              <w:jc w:val="center"/>
              <w:rPr>
                <w:rFonts w:cstheme="majorHAnsi"/>
                <w:i/>
                <w:color w:val="000000" w:themeColor="text1"/>
                <w:sz w:val="20"/>
                <w:szCs w:val="20"/>
              </w:rPr>
            </w:pPr>
            <w:r w:rsidRPr="00DE5383">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i/>
                <w:caps/>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vAlign w:val="center"/>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Vidoir</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1F4CCD" w:rsidRPr="00DE5383" w:rsidRDefault="001F4CCD" w:rsidP="005D4685">
            <w:pPr>
              <w:contextualSpacing/>
              <w:jc w:val="center"/>
              <w:rPr>
                <w:rFonts w:cstheme="majorHAnsi"/>
                <w:i/>
                <w:color w:val="000000" w:themeColor="text1"/>
                <w:sz w:val="20"/>
                <w:szCs w:val="20"/>
              </w:rPr>
            </w:pPr>
            <w:r w:rsidRPr="00DE5383">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i/>
                <w:caps/>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vAlign w:val="center"/>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Rayonnage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vAlign w:val="center"/>
          </w:tcPr>
          <w:p w:rsidR="001F4CCD" w:rsidRPr="00DE5383" w:rsidRDefault="001F4CCD" w:rsidP="005D4685">
            <w:pPr>
              <w:contextualSpacing/>
              <w:jc w:val="center"/>
              <w:rPr>
                <w:rFonts w:cstheme="majorHAnsi"/>
                <w:i/>
                <w:color w:val="000000" w:themeColor="text1"/>
                <w:sz w:val="20"/>
                <w:szCs w:val="20"/>
              </w:rPr>
            </w:pPr>
            <w:r w:rsidRPr="00DE5383">
              <w:rPr>
                <w:rFonts w:cstheme="majorHAnsi"/>
                <w:i/>
                <w:color w:val="000000" w:themeColor="text1"/>
                <w:sz w:val="20"/>
                <w:szCs w:val="20"/>
              </w:rPr>
              <w:t>Selon besoin</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color w:val="FFFFFF" w:themeColor="background1"/>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vAlign w:val="center"/>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Armoire ventilée fermée à clé pour le stockage des produits dangereux</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bottom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bottom w:val="single" w:sz="18"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18"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Placard de rangement fermant à clé</w:t>
            </w:r>
          </w:p>
        </w:tc>
        <w:tc>
          <w:tcPr>
            <w:tcW w:w="1544" w:type="dxa"/>
            <w:tcBorders>
              <w:top w:val="single" w:sz="2" w:space="0" w:color="auto"/>
              <w:left w:val="single" w:sz="2" w:space="0" w:color="auto"/>
              <w:bottom w:val="single" w:sz="18"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val="restart"/>
            <w:tcBorders>
              <w:top w:val="single" w:sz="18" w:space="0" w:color="auto"/>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r w:rsidRPr="001F4CCD">
              <w:rPr>
                <w:rFonts w:cstheme="minorHAnsi"/>
                <w:b/>
                <w:caps/>
                <w:sz w:val="24"/>
                <w:szCs w:val="24"/>
              </w:rPr>
              <w:t>equipement électroménager</w:t>
            </w:r>
          </w:p>
        </w:tc>
        <w:tc>
          <w:tcPr>
            <w:tcW w:w="254" w:type="dxa"/>
            <w:vMerge w:val="restart"/>
            <w:tcBorders>
              <w:top w:val="single" w:sz="18" w:space="0" w:color="auto"/>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18"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Aspirateur à eau avec accessoires</w:t>
            </w:r>
          </w:p>
        </w:tc>
        <w:tc>
          <w:tcPr>
            <w:tcW w:w="1544" w:type="dxa"/>
            <w:tcBorders>
              <w:top w:val="single" w:sz="18"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Aspirateur à poussière avec accessoires</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 xml:space="preserve">Support tuyaux </w:t>
            </w:r>
            <w:r>
              <w:rPr>
                <w:rFonts w:cstheme="majorHAnsi"/>
                <w:i/>
                <w:color w:val="000000" w:themeColor="text1"/>
                <w:sz w:val="20"/>
                <w:szCs w:val="20"/>
              </w:rPr>
              <w:t xml:space="preserve">pour </w:t>
            </w:r>
            <w:r w:rsidRPr="00DE5383">
              <w:rPr>
                <w:rFonts w:cstheme="majorHAnsi"/>
                <w:i/>
                <w:color w:val="000000" w:themeColor="text1"/>
                <w:sz w:val="20"/>
                <w:szCs w:val="20"/>
              </w:rPr>
              <w:t>flexible aspirateur</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2</w:t>
            </w:r>
          </w:p>
        </w:tc>
      </w:tr>
      <w:tr w:rsidR="001F4CCD" w:rsidRPr="00222D00" w:rsidTr="005D4685">
        <w:trPr>
          <w:trHeight w:val="397"/>
        </w:trPr>
        <w:tc>
          <w:tcPr>
            <w:tcW w:w="2124" w:type="dxa"/>
            <w:vMerge/>
            <w:tcBorders>
              <w:left w:val="single" w:sz="18" w:space="0" w:color="auto"/>
              <w:bottom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bottom w:val="single" w:sz="18"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18"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Pr>
                <w:rFonts w:cstheme="majorHAnsi"/>
                <w:i/>
                <w:color w:val="000000" w:themeColor="text1"/>
                <w:sz w:val="20"/>
                <w:szCs w:val="20"/>
              </w:rPr>
              <w:t>Nettoyeur vapeur (de type familial)</w:t>
            </w:r>
          </w:p>
        </w:tc>
        <w:tc>
          <w:tcPr>
            <w:tcW w:w="1544" w:type="dxa"/>
            <w:tcBorders>
              <w:top w:val="single" w:sz="2" w:space="0" w:color="auto"/>
              <w:left w:val="single" w:sz="2" w:space="0" w:color="auto"/>
              <w:bottom w:val="single" w:sz="18"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val="restart"/>
            <w:tcBorders>
              <w:top w:val="single" w:sz="18" w:space="0" w:color="auto"/>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r w:rsidRPr="001F4CCD">
              <w:rPr>
                <w:rFonts w:cstheme="minorHAnsi"/>
                <w:b/>
                <w:caps/>
                <w:sz w:val="24"/>
                <w:szCs w:val="24"/>
              </w:rPr>
              <w:t>equipement non electromenager</w:t>
            </w:r>
          </w:p>
        </w:tc>
        <w:tc>
          <w:tcPr>
            <w:tcW w:w="254" w:type="dxa"/>
            <w:vMerge w:val="restart"/>
            <w:tcBorders>
              <w:top w:val="single" w:sz="18" w:space="0" w:color="auto"/>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18"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Balai synthétique</w:t>
            </w:r>
          </w:p>
        </w:tc>
        <w:tc>
          <w:tcPr>
            <w:tcW w:w="1544" w:type="dxa"/>
            <w:tcBorders>
              <w:top w:val="single" w:sz="18"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Pelle et balayette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 xml:space="preserve">Balai rasant </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Balai trapèze complet</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Support balais</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20</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Chariot de lavage (2 seaux + presse)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2</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Chariot multiservice</w:t>
            </w:r>
            <w:r>
              <w:rPr>
                <w:rFonts w:cstheme="majorHAnsi"/>
                <w:i/>
                <w:color w:val="000000" w:themeColor="text1"/>
                <w:sz w:val="20"/>
                <w:szCs w:val="20"/>
              </w:rPr>
              <w:t>s</w:t>
            </w:r>
            <w:r w:rsidRPr="00DE5383">
              <w:rPr>
                <w:rFonts w:cstheme="majorHAnsi"/>
                <w:i/>
                <w:color w:val="000000" w:themeColor="text1"/>
                <w:sz w:val="20"/>
                <w:szCs w:val="20"/>
              </w:rPr>
              <w:t xml:space="preserve"> complet avec seaux et presse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Grattoir à vitre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 xml:space="preserve">Mouilleur à vitres complets (support </w:t>
            </w:r>
            <w:r>
              <w:rPr>
                <w:rFonts w:cstheme="majorHAnsi"/>
                <w:i/>
                <w:color w:val="000000" w:themeColor="text1"/>
                <w:sz w:val="20"/>
                <w:szCs w:val="20"/>
              </w:rPr>
              <w:t xml:space="preserve">+ </w:t>
            </w:r>
            <w:r w:rsidRPr="00DE5383">
              <w:rPr>
                <w:rFonts w:cstheme="majorHAnsi"/>
                <w:i/>
                <w:color w:val="000000" w:themeColor="text1"/>
                <w:sz w:val="20"/>
                <w:szCs w:val="20"/>
              </w:rPr>
              <w:t>manchon)</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16</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Raclette à vitre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Perche télescopique pour raclettes à vitres</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2</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Seau rectangulaire gradué avec grille, spécial entretien des vitre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8</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 xml:space="preserve">Support de sac poubelle </w:t>
            </w:r>
            <w:r w:rsidRPr="00DE5383">
              <w:rPr>
                <w:rFonts w:cstheme="majorHAnsi"/>
                <w:i/>
                <w:color w:val="000000" w:themeColor="text1"/>
                <w:sz w:val="16"/>
                <w:szCs w:val="16"/>
              </w:rPr>
              <w:t>mobile (pédale et couvercle ou pince)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1</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Seau rectangulaire 5 litres, bleu</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Seau rectangulaire 5 litres, rouge</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Pulvérisateur manuel</w:t>
            </w:r>
          </w:p>
        </w:tc>
        <w:tc>
          <w:tcPr>
            <w:tcW w:w="1544" w:type="dxa"/>
            <w:tcBorders>
              <w:top w:val="single" w:sz="2" w:space="0" w:color="auto"/>
              <w:left w:val="single" w:sz="2" w:space="0" w:color="auto"/>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4</w:t>
            </w: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nil"/>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Lavettes (couleur différente par usage)</w:t>
            </w:r>
          </w:p>
        </w:tc>
        <w:tc>
          <w:tcPr>
            <w:tcW w:w="1544" w:type="dxa"/>
            <w:tcBorders>
              <w:top w:val="single" w:sz="2" w:space="0" w:color="auto"/>
              <w:left w:val="nil"/>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p>
        </w:tc>
      </w:tr>
      <w:tr w:rsidR="001F4CCD" w:rsidRPr="00222D00" w:rsidTr="005D4685">
        <w:trPr>
          <w:trHeight w:val="397"/>
        </w:trPr>
        <w:tc>
          <w:tcPr>
            <w:tcW w:w="2124" w:type="dxa"/>
            <w:vMerge/>
            <w:tcBorders>
              <w:left w:val="single" w:sz="18" w:space="0" w:color="auto"/>
              <w:bottom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p>
        </w:tc>
        <w:tc>
          <w:tcPr>
            <w:tcW w:w="254" w:type="dxa"/>
            <w:vMerge/>
            <w:tcBorders>
              <w:left w:val="single" w:sz="2" w:space="0" w:color="auto"/>
              <w:bottom w:val="single" w:sz="18"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18" w:space="0" w:color="auto"/>
              <w:right w:val="single" w:sz="2" w:space="0" w:color="auto"/>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Franges de coton / microfibres pour balai rasant</w:t>
            </w:r>
          </w:p>
        </w:tc>
        <w:tc>
          <w:tcPr>
            <w:tcW w:w="1544" w:type="dxa"/>
            <w:tcBorders>
              <w:top w:val="single" w:sz="2" w:space="0" w:color="auto"/>
              <w:left w:val="single" w:sz="2" w:space="0" w:color="auto"/>
              <w:bottom w:val="single" w:sz="18"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r>
              <w:rPr>
                <w:rFonts w:cstheme="majorHAnsi"/>
                <w:i/>
                <w:color w:val="000000" w:themeColor="text1"/>
                <w:sz w:val="20"/>
                <w:szCs w:val="20"/>
              </w:rPr>
              <w:t>20</w:t>
            </w:r>
          </w:p>
        </w:tc>
      </w:tr>
      <w:tr w:rsidR="001F4CCD" w:rsidRPr="00222D00" w:rsidTr="005D4685">
        <w:trPr>
          <w:trHeight w:val="397"/>
        </w:trPr>
        <w:tc>
          <w:tcPr>
            <w:tcW w:w="2124" w:type="dxa"/>
            <w:vMerge w:val="restart"/>
            <w:tcBorders>
              <w:top w:val="single" w:sz="18" w:space="0" w:color="auto"/>
              <w:left w:val="single" w:sz="18" w:space="0" w:color="auto"/>
              <w:right w:val="single" w:sz="2" w:space="0" w:color="auto"/>
            </w:tcBorders>
            <w:shd w:val="clear" w:color="auto" w:fill="8EAADB" w:themeFill="accent1" w:themeFillTint="99"/>
            <w:vAlign w:val="center"/>
          </w:tcPr>
          <w:p w:rsidR="001F4CCD" w:rsidRPr="001F4CCD" w:rsidRDefault="001F4CCD" w:rsidP="005D4685">
            <w:pPr>
              <w:contextualSpacing/>
              <w:jc w:val="center"/>
              <w:rPr>
                <w:rFonts w:cstheme="minorHAnsi"/>
                <w:b/>
                <w:caps/>
                <w:sz w:val="24"/>
                <w:szCs w:val="24"/>
              </w:rPr>
            </w:pPr>
            <w:r w:rsidRPr="001F4CCD">
              <w:rPr>
                <w:rFonts w:cstheme="minorHAnsi"/>
                <w:b/>
                <w:caps/>
                <w:sz w:val="24"/>
                <w:szCs w:val="24"/>
              </w:rPr>
              <w:t>CONSOMMABLES</w:t>
            </w:r>
          </w:p>
        </w:tc>
        <w:tc>
          <w:tcPr>
            <w:tcW w:w="254" w:type="dxa"/>
            <w:vMerge w:val="restart"/>
            <w:tcBorders>
              <w:top w:val="single" w:sz="18" w:space="0" w:color="auto"/>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18" w:space="0" w:color="auto"/>
              <w:left w:val="single" w:sz="2" w:space="0" w:color="auto"/>
              <w:bottom w:val="single" w:sz="2" w:space="0" w:color="auto"/>
              <w:right w:val="nil"/>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Papier essuie-main</w:t>
            </w:r>
          </w:p>
        </w:tc>
        <w:tc>
          <w:tcPr>
            <w:tcW w:w="1544" w:type="dxa"/>
            <w:tcBorders>
              <w:top w:val="single" w:sz="18" w:space="0" w:color="auto"/>
              <w:left w:val="nil"/>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Default="001F4CCD" w:rsidP="005D4685">
            <w:pPr>
              <w:contextualSpacing/>
              <w:jc w:val="center"/>
              <w:rPr>
                <w:rFonts w:cstheme="minorHAnsi"/>
                <w:b/>
                <w:caps/>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nil"/>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Divers produits d’entretien en référence aux techniques à mettre en œuvre</w:t>
            </w:r>
          </w:p>
        </w:tc>
        <w:tc>
          <w:tcPr>
            <w:tcW w:w="1544" w:type="dxa"/>
            <w:tcBorders>
              <w:top w:val="single" w:sz="2" w:space="0" w:color="auto"/>
              <w:left w:val="nil"/>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p>
        </w:tc>
      </w:tr>
      <w:tr w:rsidR="001F4CCD" w:rsidRPr="00222D00" w:rsidTr="005D4685">
        <w:trPr>
          <w:trHeight w:val="397"/>
        </w:trPr>
        <w:tc>
          <w:tcPr>
            <w:tcW w:w="2124" w:type="dxa"/>
            <w:vMerge/>
            <w:tcBorders>
              <w:left w:val="single" w:sz="18" w:space="0" w:color="auto"/>
              <w:right w:val="single" w:sz="2" w:space="0" w:color="auto"/>
            </w:tcBorders>
            <w:shd w:val="clear" w:color="auto" w:fill="8EAADB" w:themeFill="accent1" w:themeFillTint="99"/>
            <w:vAlign w:val="center"/>
          </w:tcPr>
          <w:p w:rsidR="001F4CCD" w:rsidRDefault="001F4CCD" w:rsidP="005D4685">
            <w:pPr>
              <w:contextualSpacing/>
              <w:jc w:val="center"/>
              <w:rPr>
                <w:rFonts w:cstheme="minorHAnsi"/>
                <w:b/>
                <w:caps/>
              </w:rPr>
            </w:pPr>
          </w:p>
        </w:tc>
        <w:tc>
          <w:tcPr>
            <w:tcW w:w="254" w:type="dxa"/>
            <w:vMerge/>
            <w:tcBorders>
              <w:left w:val="single" w:sz="2"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2" w:space="0" w:color="auto"/>
              <w:right w:val="nil"/>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Gants de ménage (à renouveler très fréquemment)</w:t>
            </w:r>
          </w:p>
        </w:tc>
        <w:tc>
          <w:tcPr>
            <w:tcW w:w="1544" w:type="dxa"/>
            <w:tcBorders>
              <w:top w:val="single" w:sz="2" w:space="0" w:color="auto"/>
              <w:left w:val="nil"/>
              <w:bottom w:val="single" w:sz="2"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p>
        </w:tc>
      </w:tr>
      <w:tr w:rsidR="001F4CCD" w:rsidRPr="00222D00" w:rsidTr="005D4685">
        <w:trPr>
          <w:trHeight w:val="397"/>
        </w:trPr>
        <w:tc>
          <w:tcPr>
            <w:tcW w:w="2124" w:type="dxa"/>
            <w:vMerge/>
            <w:tcBorders>
              <w:left w:val="single" w:sz="18" w:space="0" w:color="auto"/>
              <w:bottom w:val="single" w:sz="18" w:space="0" w:color="auto"/>
              <w:right w:val="single" w:sz="2" w:space="0" w:color="auto"/>
            </w:tcBorders>
            <w:shd w:val="clear" w:color="auto" w:fill="8EAADB" w:themeFill="accent1" w:themeFillTint="99"/>
            <w:vAlign w:val="center"/>
          </w:tcPr>
          <w:p w:rsidR="001F4CCD" w:rsidRDefault="001F4CCD" w:rsidP="005D4685">
            <w:pPr>
              <w:contextualSpacing/>
              <w:jc w:val="center"/>
              <w:rPr>
                <w:rFonts w:cstheme="minorHAnsi"/>
                <w:b/>
                <w:caps/>
              </w:rPr>
            </w:pPr>
          </w:p>
        </w:tc>
        <w:tc>
          <w:tcPr>
            <w:tcW w:w="254" w:type="dxa"/>
            <w:vMerge/>
            <w:tcBorders>
              <w:left w:val="single" w:sz="2" w:space="0" w:color="auto"/>
              <w:bottom w:val="single" w:sz="18" w:space="0" w:color="auto"/>
              <w:right w:val="single" w:sz="2" w:space="0" w:color="auto"/>
            </w:tcBorders>
            <w:shd w:val="clear" w:color="auto" w:fill="DEEAF6" w:themeFill="accent5" w:themeFillTint="33"/>
            <w:vAlign w:val="center"/>
          </w:tcPr>
          <w:p w:rsidR="001F4CCD" w:rsidRPr="00DE5383" w:rsidRDefault="001F4CCD" w:rsidP="005D4685">
            <w:pPr>
              <w:contextualSpacing/>
              <w:jc w:val="center"/>
              <w:rPr>
                <w:rFonts w:cstheme="majorHAnsi"/>
                <w:b/>
                <w:i/>
                <w:caps/>
                <w:color w:val="FFFFFF" w:themeColor="background1"/>
                <w:sz w:val="20"/>
                <w:szCs w:val="20"/>
              </w:rPr>
            </w:pPr>
          </w:p>
        </w:tc>
        <w:tc>
          <w:tcPr>
            <w:tcW w:w="6498" w:type="dxa"/>
            <w:tcBorders>
              <w:top w:val="single" w:sz="2" w:space="0" w:color="auto"/>
              <w:left w:val="single" w:sz="2" w:space="0" w:color="auto"/>
              <w:bottom w:val="single" w:sz="18" w:space="0" w:color="auto"/>
              <w:right w:val="nil"/>
            </w:tcBorders>
            <w:shd w:val="clear" w:color="auto" w:fill="auto"/>
          </w:tcPr>
          <w:p w:rsidR="001F4CCD" w:rsidRPr="00DE5383" w:rsidRDefault="001F4CCD" w:rsidP="005D4685">
            <w:pPr>
              <w:contextualSpacing/>
              <w:rPr>
                <w:rFonts w:cstheme="majorHAnsi"/>
                <w:i/>
                <w:color w:val="000000" w:themeColor="text1"/>
                <w:sz w:val="20"/>
                <w:szCs w:val="20"/>
              </w:rPr>
            </w:pPr>
            <w:r w:rsidRPr="00DE5383">
              <w:rPr>
                <w:rFonts w:cstheme="majorHAnsi"/>
                <w:i/>
                <w:color w:val="000000" w:themeColor="text1"/>
                <w:sz w:val="20"/>
                <w:szCs w:val="20"/>
              </w:rPr>
              <w:t>Gazes pré-imprégnées</w:t>
            </w:r>
            <w:r>
              <w:rPr>
                <w:rFonts w:cstheme="majorHAnsi"/>
                <w:i/>
                <w:color w:val="000000" w:themeColor="text1"/>
                <w:sz w:val="20"/>
                <w:szCs w:val="20"/>
              </w:rPr>
              <w:t xml:space="preserve"> pour balai trapèze</w:t>
            </w:r>
          </w:p>
        </w:tc>
        <w:tc>
          <w:tcPr>
            <w:tcW w:w="1544" w:type="dxa"/>
            <w:tcBorders>
              <w:top w:val="single" w:sz="2" w:space="0" w:color="auto"/>
              <w:left w:val="nil"/>
              <w:bottom w:val="single" w:sz="18" w:space="0" w:color="auto"/>
              <w:right w:val="single" w:sz="18" w:space="0" w:color="auto"/>
            </w:tcBorders>
            <w:shd w:val="clear" w:color="auto" w:fill="FFFFFF" w:themeFill="background1"/>
          </w:tcPr>
          <w:p w:rsidR="001F4CCD" w:rsidRPr="00DE5383" w:rsidRDefault="001F4CCD" w:rsidP="005D4685">
            <w:pPr>
              <w:contextualSpacing/>
              <w:jc w:val="center"/>
              <w:rPr>
                <w:rFonts w:cstheme="majorHAnsi"/>
                <w:i/>
                <w:color w:val="000000" w:themeColor="text1"/>
                <w:sz w:val="20"/>
                <w:szCs w:val="20"/>
              </w:rPr>
            </w:pPr>
          </w:p>
        </w:tc>
      </w:tr>
    </w:tbl>
    <w:p w:rsidR="001F4CCD" w:rsidRDefault="001F4CCD" w:rsidP="001F4CCD">
      <w:pPr>
        <w:contextualSpacing/>
      </w:pPr>
    </w:p>
    <w:p w:rsidR="001F4CCD" w:rsidRDefault="001F4CCD" w:rsidP="001F4CCD">
      <w:pPr>
        <w:contextualSpacing/>
      </w:pPr>
      <w:r>
        <w:br w:type="page"/>
      </w:r>
    </w:p>
    <w:p w:rsidR="001F4CCD" w:rsidRDefault="001F4CCD" w:rsidP="001F4CCD">
      <w:pPr>
        <w:jc w:val="both"/>
        <w:rPr>
          <w:sz w:val="28"/>
          <w:szCs w:val="28"/>
        </w:rPr>
      </w:pPr>
      <w:r w:rsidRPr="002C23D7">
        <w:rPr>
          <w:noProof/>
          <w:sz w:val="10"/>
          <w:szCs w:val="10"/>
        </w:rPr>
        <mc:AlternateContent>
          <mc:Choice Requires="wps">
            <w:drawing>
              <wp:anchor distT="0" distB="0" distL="114300" distR="114300" simplePos="0" relativeHeight="251693056" behindDoc="1" locked="0" layoutInCell="1" allowOverlap="1" wp14:anchorId="788F96E5" wp14:editId="379CB492">
                <wp:simplePos x="0" y="0"/>
                <wp:positionH relativeFrom="column">
                  <wp:posOffset>-404869</wp:posOffset>
                </wp:positionH>
                <wp:positionV relativeFrom="paragraph">
                  <wp:posOffset>-64210</wp:posOffset>
                </wp:positionV>
                <wp:extent cx="8049260" cy="555812"/>
                <wp:effectExtent l="0" t="0" r="2540" b="3175"/>
                <wp:wrapNone/>
                <wp:docPr id="20" name="Rectangle 20"/>
                <wp:cNvGraphicFramePr/>
                <a:graphic xmlns:a="http://schemas.openxmlformats.org/drawingml/2006/main">
                  <a:graphicData uri="http://schemas.microsoft.com/office/word/2010/wordprocessingShape">
                    <wps:wsp>
                      <wps:cNvSpPr/>
                      <wps:spPr>
                        <a:xfrm>
                          <a:off x="0" y="0"/>
                          <a:ext cx="8049260" cy="555812"/>
                        </a:xfrm>
                        <a:prstGeom prst="rect">
                          <a:avLst/>
                        </a:prstGeom>
                        <a:gradFill>
                          <a:gsLst>
                            <a:gs pos="100000">
                              <a:srgbClr val="7030A0"/>
                            </a:gs>
                            <a:gs pos="77000">
                              <a:schemeClr val="bg1"/>
                            </a:gs>
                            <a:gs pos="0">
                              <a:srgbClr val="7030A0">
                                <a:tint val="23500"/>
                                <a:satMod val="160000"/>
                              </a:srgbClr>
                            </a:gs>
                          </a:gsLst>
                          <a:path path="circle">
                            <a:fillToRect l="50000" t="50000" r="50000" b="50000"/>
                          </a:path>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1906E" id="Rectangle 20" o:spid="_x0000_s1026" style="position:absolute;margin-left:-31.9pt;margin-top:-5.05pt;width:633.8pt;height:43.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" fillcolor="#e7e1f0" stroked="f" strokeweight="1pt">
                <v:fill color2="#7030a0" focusposition=".5,.5" focussize="" colors="0 #e7e1f0;50463f white;1 #7030a0" focus="100%" type="gradientRadial"/>
              </v:rect>
            </w:pict>
          </mc:Fallback>
        </mc:AlternateContent>
      </w:r>
      <w:r>
        <w:rPr>
          <w:rFonts w:cstheme="minorHAnsi"/>
          <w:b/>
          <w:caps/>
          <w:sz w:val="28"/>
          <w:szCs w:val="28"/>
        </w:rPr>
        <w:t>3.3 Exemples d’equipements du champ HAS au regard du cadre reglementaire</w:t>
      </w:r>
    </w:p>
    <w:p w:rsidR="001F4CCD" w:rsidRDefault="001F4CCD" w:rsidP="001F4CCD">
      <w:pPr>
        <w:rPr>
          <w:sz w:val="24"/>
          <w:szCs w:val="24"/>
        </w:rPr>
      </w:pPr>
    </w:p>
    <w:p w:rsidR="001F4CCD" w:rsidRPr="001F4CCD" w:rsidRDefault="001F4CCD" w:rsidP="001F4CCD">
      <w:pPr>
        <w:pStyle w:val="Corpsdetexte3"/>
        <w:spacing w:after="0"/>
        <w:contextualSpacing/>
        <w:rPr>
          <w:rFonts w:ascii="Arial" w:hAnsi="Arial" w:cs="Arial"/>
          <w:color w:val="000000"/>
          <w:sz w:val="28"/>
          <w:szCs w:val="28"/>
        </w:rPr>
      </w:pPr>
      <w:r w:rsidRPr="001F4CCD">
        <w:rPr>
          <w:rFonts w:ascii="Arial" w:hAnsi="Arial" w:cs="Arial"/>
          <w:color w:val="000000"/>
          <w:sz w:val="28"/>
          <w:szCs w:val="28"/>
        </w:rPr>
        <w:t xml:space="preserve">Quelle que soit la possibilité d’utiliser les machines et équipements, </w:t>
      </w:r>
      <w:r w:rsidRPr="001F4CCD">
        <w:rPr>
          <w:rFonts w:ascii="Arial" w:hAnsi="Arial" w:cs="Arial"/>
          <w:color w:val="000000"/>
          <w:sz w:val="28"/>
          <w:szCs w:val="28"/>
          <w:lang w:val="fr-FR"/>
        </w:rPr>
        <w:t>les</w:t>
      </w:r>
      <w:r w:rsidRPr="001F4CCD">
        <w:rPr>
          <w:rFonts w:ascii="Arial" w:hAnsi="Arial" w:cs="Arial"/>
          <w:color w:val="000000"/>
          <w:sz w:val="28"/>
          <w:szCs w:val="28"/>
        </w:rPr>
        <w:t xml:space="preserve"> conditions </w:t>
      </w:r>
      <w:r w:rsidRPr="001F4CCD">
        <w:rPr>
          <w:rFonts w:ascii="Arial" w:hAnsi="Arial" w:cs="Arial"/>
          <w:color w:val="000000"/>
          <w:sz w:val="28"/>
          <w:szCs w:val="28"/>
          <w:lang w:val="fr-FR"/>
        </w:rPr>
        <w:t>suivantes doivent être</w:t>
      </w:r>
      <w:r w:rsidRPr="001F4CCD">
        <w:rPr>
          <w:rFonts w:ascii="Arial" w:hAnsi="Arial" w:cs="Arial"/>
          <w:color w:val="000000"/>
          <w:sz w:val="28"/>
          <w:szCs w:val="28"/>
        </w:rPr>
        <w:t xml:space="preserve"> </w:t>
      </w:r>
      <w:r w:rsidRPr="001F4CCD">
        <w:rPr>
          <w:rFonts w:ascii="Arial" w:hAnsi="Arial" w:cs="Arial"/>
          <w:color w:val="000000"/>
          <w:sz w:val="28"/>
          <w:szCs w:val="28"/>
          <w:lang w:val="fr-FR"/>
        </w:rPr>
        <w:t>respectées</w:t>
      </w:r>
      <w:r w:rsidR="00145C3A">
        <w:rPr>
          <w:rFonts w:ascii="Arial" w:hAnsi="Arial" w:cs="Arial"/>
          <w:color w:val="000000"/>
          <w:sz w:val="28"/>
          <w:szCs w:val="28"/>
          <w:lang w:val="fr-FR"/>
        </w:rPr>
        <w:t>.</w:t>
      </w:r>
    </w:p>
    <w:p w:rsidR="001F4CCD" w:rsidRPr="001F4CCD" w:rsidRDefault="00145C3A" w:rsidP="001F4CCD">
      <w:pPr>
        <w:numPr>
          <w:ilvl w:val="0"/>
          <w:numId w:val="6"/>
        </w:numPr>
        <w:tabs>
          <w:tab w:val="left" w:pos="4111"/>
        </w:tabs>
        <w:overflowPunct w:val="0"/>
        <w:autoSpaceDE w:val="0"/>
        <w:autoSpaceDN w:val="0"/>
        <w:adjustRightInd w:val="0"/>
        <w:contextualSpacing/>
        <w:jc w:val="both"/>
        <w:textAlignment w:val="baseline"/>
        <w:rPr>
          <w:color w:val="000000"/>
          <w:sz w:val="28"/>
          <w:szCs w:val="28"/>
        </w:rPr>
      </w:pPr>
      <w:r>
        <w:rPr>
          <w:color w:val="000000"/>
          <w:sz w:val="28"/>
          <w:szCs w:val="28"/>
        </w:rPr>
        <w:t>L</w:t>
      </w:r>
      <w:r w:rsidR="001F4CCD" w:rsidRPr="001F4CCD">
        <w:rPr>
          <w:color w:val="000000"/>
          <w:sz w:val="28"/>
          <w:szCs w:val="28"/>
        </w:rPr>
        <w:t>’évaluation des risques doit être effectuée,</w:t>
      </w:r>
    </w:p>
    <w:p w:rsidR="001F4CCD" w:rsidRPr="001F4CCD" w:rsidRDefault="00145C3A" w:rsidP="001F4CCD">
      <w:pPr>
        <w:numPr>
          <w:ilvl w:val="0"/>
          <w:numId w:val="6"/>
        </w:numPr>
        <w:tabs>
          <w:tab w:val="left" w:pos="4111"/>
        </w:tabs>
        <w:overflowPunct w:val="0"/>
        <w:autoSpaceDE w:val="0"/>
        <w:autoSpaceDN w:val="0"/>
        <w:adjustRightInd w:val="0"/>
        <w:contextualSpacing/>
        <w:jc w:val="both"/>
        <w:textAlignment w:val="baseline"/>
        <w:rPr>
          <w:color w:val="000000"/>
          <w:sz w:val="28"/>
          <w:szCs w:val="28"/>
        </w:rPr>
      </w:pPr>
      <w:r>
        <w:rPr>
          <w:color w:val="000000"/>
          <w:sz w:val="28"/>
          <w:szCs w:val="28"/>
        </w:rPr>
        <w:t>L</w:t>
      </w:r>
      <w:r w:rsidR="001F4CCD" w:rsidRPr="001F4CCD">
        <w:rPr>
          <w:color w:val="000000"/>
          <w:sz w:val="28"/>
          <w:szCs w:val="28"/>
        </w:rPr>
        <w:t>es mesures de prévention doivent être mises en œuvre,</w:t>
      </w:r>
    </w:p>
    <w:p w:rsidR="001F4CCD" w:rsidRPr="001F4CCD" w:rsidRDefault="00145C3A" w:rsidP="001F4CCD">
      <w:pPr>
        <w:numPr>
          <w:ilvl w:val="0"/>
          <w:numId w:val="6"/>
        </w:numPr>
        <w:tabs>
          <w:tab w:val="left" w:pos="4111"/>
        </w:tabs>
        <w:overflowPunct w:val="0"/>
        <w:autoSpaceDE w:val="0"/>
        <w:autoSpaceDN w:val="0"/>
        <w:adjustRightInd w:val="0"/>
        <w:contextualSpacing/>
        <w:jc w:val="both"/>
        <w:textAlignment w:val="baseline"/>
        <w:rPr>
          <w:color w:val="000000"/>
          <w:sz w:val="28"/>
          <w:szCs w:val="28"/>
        </w:rPr>
      </w:pPr>
      <w:r>
        <w:rPr>
          <w:color w:val="000000"/>
          <w:sz w:val="28"/>
          <w:szCs w:val="28"/>
        </w:rPr>
        <w:t>L</w:t>
      </w:r>
      <w:r w:rsidR="001F4CCD" w:rsidRPr="001F4CCD">
        <w:rPr>
          <w:color w:val="000000"/>
          <w:sz w:val="28"/>
          <w:szCs w:val="28"/>
        </w:rPr>
        <w:t>’équipement de travail doit être conforme à la règlementation, (</w:t>
      </w:r>
      <w:proofErr w:type="spellStart"/>
      <w:r w:rsidR="001F4CCD" w:rsidRPr="001F4CCD">
        <w:rPr>
          <w:color w:val="000000"/>
          <w:sz w:val="28"/>
          <w:szCs w:val="28"/>
        </w:rPr>
        <w:t>cf</w:t>
      </w:r>
      <w:proofErr w:type="spellEnd"/>
      <w:r w:rsidR="001F4CCD" w:rsidRPr="001F4CCD">
        <w:rPr>
          <w:color w:val="000000"/>
          <w:sz w:val="28"/>
          <w:szCs w:val="28"/>
        </w:rPr>
        <w:t xml:space="preserve"> page </w:t>
      </w:r>
      <w:r>
        <w:rPr>
          <w:color w:val="000000"/>
          <w:sz w:val="28"/>
          <w:szCs w:val="28"/>
        </w:rPr>
        <w:t>3</w:t>
      </w:r>
      <w:r w:rsidR="001F4CCD" w:rsidRPr="001F4CCD">
        <w:rPr>
          <w:color w:val="000000"/>
          <w:sz w:val="28"/>
          <w:szCs w:val="28"/>
        </w:rPr>
        <w:t>).</w:t>
      </w:r>
    </w:p>
    <w:p w:rsidR="001F4CCD" w:rsidRPr="001F4CCD" w:rsidRDefault="001F4CCD" w:rsidP="001F4CCD">
      <w:pPr>
        <w:tabs>
          <w:tab w:val="left" w:pos="4111"/>
        </w:tabs>
        <w:contextualSpacing/>
        <w:jc w:val="center"/>
        <w:rPr>
          <w:i/>
          <w:color w:val="000000"/>
          <w:sz w:val="10"/>
          <w:szCs w:val="10"/>
        </w:rPr>
      </w:pPr>
    </w:p>
    <w:p w:rsidR="001F4CCD" w:rsidRPr="001F4CCD" w:rsidRDefault="001F4CCD" w:rsidP="001F4CCD">
      <w:pPr>
        <w:pStyle w:val="Titre3"/>
        <w:shd w:val="clear" w:color="auto" w:fill="FFFFFF"/>
        <w:spacing w:before="0" w:beforeAutospacing="0" w:after="0" w:afterAutospacing="0"/>
        <w:contextualSpacing/>
        <w:rPr>
          <w:rFonts w:ascii="Arial" w:hAnsi="Arial" w:cs="Arial"/>
          <w:b w:val="0"/>
          <w:color w:val="000000"/>
          <w:sz w:val="28"/>
          <w:szCs w:val="28"/>
        </w:rPr>
      </w:pPr>
      <w:r w:rsidRPr="001F4CCD">
        <w:rPr>
          <w:rFonts w:ascii="Arial" w:hAnsi="Arial" w:cs="Arial"/>
          <w:b w:val="0"/>
          <w:color w:val="000000"/>
          <w:sz w:val="28"/>
          <w:szCs w:val="28"/>
        </w:rPr>
        <w:t>Le tableau ci-dessous donne quelques exemples d’applications au regard de la règlementation en vigueur.</w:t>
      </w:r>
    </w:p>
    <w:p w:rsidR="001F4CCD" w:rsidRPr="001F4CCD" w:rsidRDefault="001F4CCD" w:rsidP="001F4CCD">
      <w:pPr>
        <w:tabs>
          <w:tab w:val="left" w:pos="4111"/>
        </w:tabs>
        <w:contextualSpacing/>
        <w:rPr>
          <w:color w:val="000000"/>
          <w:sz w:val="28"/>
          <w:szCs w:val="28"/>
        </w:rPr>
      </w:pPr>
      <w:r w:rsidRPr="001F4CCD">
        <w:rPr>
          <w:color w:val="000000"/>
          <w:sz w:val="28"/>
          <w:szCs w:val="28"/>
        </w:rPr>
        <w:t>L’absence d’un équipement dans cette liste n’implique pas l’autorisation de son utilisation.</w:t>
      </w:r>
    </w:p>
    <w:p w:rsidR="001F4CCD" w:rsidRPr="001F4CCD" w:rsidRDefault="001F4CCD" w:rsidP="001F4CCD">
      <w:pPr>
        <w:pStyle w:val="Titre3"/>
        <w:spacing w:before="0" w:beforeAutospacing="0" w:after="0" w:afterAutospacing="0"/>
        <w:contextualSpacing/>
        <w:rPr>
          <w:rFonts w:ascii="Arial" w:hAnsi="Arial" w:cs="Arial"/>
          <w:b w:val="0"/>
          <w:color w:val="000000"/>
          <w:sz w:val="28"/>
          <w:szCs w:val="28"/>
        </w:rPr>
      </w:pPr>
    </w:p>
    <w:tbl>
      <w:tblPr>
        <w:tblW w:w="0" w:type="auto"/>
        <w:tblLook w:val="04A0" w:firstRow="1" w:lastRow="0" w:firstColumn="1" w:lastColumn="0" w:noHBand="0" w:noVBand="1"/>
      </w:tblPr>
      <w:tblGrid>
        <w:gridCol w:w="5378"/>
        <w:gridCol w:w="5378"/>
      </w:tblGrid>
      <w:tr w:rsidR="001F4CCD" w:rsidRPr="001F4CCD" w:rsidTr="005D4685">
        <w:tc>
          <w:tcPr>
            <w:tcW w:w="5378" w:type="dxa"/>
            <w:tcBorders>
              <w:top w:val="single" w:sz="2" w:space="0" w:color="auto"/>
              <w:left w:val="single" w:sz="2" w:space="0" w:color="auto"/>
              <w:bottom w:val="single" w:sz="2" w:space="0" w:color="auto"/>
              <w:right w:val="single" w:sz="2" w:space="0" w:color="auto"/>
            </w:tcBorders>
            <w:shd w:val="clear" w:color="auto" w:fill="EDEDED" w:themeFill="accent3" w:themeFillTint="33"/>
            <w:vAlign w:val="center"/>
          </w:tcPr>
          <w:p w:rsidR="001F4CCD" w:rsidRPr="001F4CCD" w:rsidRDefault="001F4CCD" w:rsidP="005D4685">
            <w:pPr>
              <w:pStyle w:val="Titre3"/>
              <w:spacing w:before="0" w:beforeAutospacing="0" w:after="0" w:afterAutospacing="0"/>
              <w:contextualSpacing/>
              <w:rPr>
                <w:rFonts w:ascii="Arial" w:hAnsi="Arial" w:cs="Arial"/>
                <w:b w:val="0"/>
                <w:i/>
                <w:color w:val="000000"/>
                <w:sz w:val="28"/>
                <w:szCs w:val="28"/>
              </w:rPr>
            </w:pPr>
            <w:r w:rsidRPr="001F4CCD">
              <w:rPr>
                <w:rFonts w:ascii="Arial" w:hAnsi="Arial" w:cs="Arial"/>
                <w:b w:val="0"/>
                <w:color w:val="00B050"/>
                <w:sz w:val="28"/>
                <w:szCs w:val="28"/>
              </w:rPr>
              <w:t xml:space="preserve">Utilisation possible par les collégiens dans le cadre des activités pédagogiques, </w:t>
            </w:r>
            <w:r w:rsidRPr="001F4CCD">
              <w:rPr>
                <w:rFonts w:ascii="Arial" w:hAnsi="Arial" w:cs="Arial"/>
                <w:b w:val="0"/>
                <w:i/>
                <w:color w:val="00B050"/>
                <w:sz w:val="28"/>
                <w:szCs w:val="28"/>
              </w:rPr>
              <w:t>(sous la surveillance de l’enseignant)</w:t>
            </w:r>
          </w:p>
        </w:tc>
        <w:tc>
          <w:tcPr>
            <w:tcW w:w="5378" w:type="dxa"/>
            <w:tcBorders>
              <w:top w:val="single" w:sz="2" w:space="0" w:color="auto"/>
              <w:left w:val="single" w:sz="2" w:space="0" w:color="auto"/>
              <w:bottom w:val="single" w:sz="2" w:space="0" w:color="auto"/>
              <w:right w:val="single" w:sz="2" w:space="0" w:color="auto"/>
            </w:tcBorders>
            <w:shd w:val="clear" w:color="auto" w:fill="FBE4D5" w:themeFill="accent2" w:themeFillTint="33"/>
            <w:vAlign w:val="center"/>
          </w:tcPr>
          <w:p w:rsidR="001F4CCD" w:rsidRPr="001F4CCD" w:rsidRDefault="001F4CCD" w:rsidP="005D4685">
            <w:pPr>
              <w:pStyle w:val="Titre3"/>
              <w:spacing w:before="0" w:beforeAutospacing="0" w:after="0" w:afterAutospacing="0"/>
              <w:contextualSpacing/>
              <w:rPr>
                <w:rFonts w:ascii="Arial" w:hAnsi="Arial" w:cs="Arial"/>
                <w:b w:val="0"/>
                <w:color w:val="000000"/>
                <w:sz w:val="28"/>
                <w:szCs w:val="28"/>
              </w:rPr>
            </w:pPr>
            <w:r w:rsidRPr="001F4CCD">
              <w:rPr>
                <w:rFonts w:ascii="Arial" w:hAnsi="Arial" w:cs="Arial"/>
                <w:b w:val="0"/>
                <w:color w:val="C00000"/>
                <w:sz w:val="28"/>
                <w:szCs w:val="28"/>
              </w:rPr>
              <w:t xml:space="preserve">Utilisation interdite par les collégiens, </w:t>
            </w:r>
            <w:r w:rsidRPr="001F4CCD">
              <w:rPr>
                <w:rFonts w:ascii="Arial" w:hAnsi="Arial" w:cs="Arial"/>
                <w:b w:val="0"/>
                <w:i/>
                <w:color w:val="C00000"/>
                <w:sz w:val="28"/>
                <w:szCs w:val="28"/>
              </w:rPr>
              <w:t>(ce qui n’exclut pas une utilisation, à titre de démonstration, par l’enseignant)</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b w:val="0"/>
                <w:color w:val="000000"/>
                <w:sz w:val="28"/>
                <w:szCs w:val="28"/>
              </w:rPr>
            </w:pPr>
            <w:r w:rsidRPr="001F4CCD">
              <w:rPr>
                <w:rFonts w:ascii="Arial" w:hAnsi="Arial" w:cs="Arial"/>
                <w:color w:val="00B050"/>
                <w:sz w:val="28"/>
                <w:szCs w:val="28"/>
              </w:rPr>
              <w:t xml:space="preserve">Robot / Robot-coupe / Mixeur / Batteur </w:t>
            </w:r>
            <w:r w:rsidRPr="001F4CCD">
              <w:rPr>
                <w:rFonts w:ascii="Arial" w:hAnsi="Arial" w:cs="Arial"/>
                <w:b w:val="0"/>
                <w:color w:val="000000"/>
                <w:sz w:val="28"/>
                <w:szCs w:val="28"/>
              </w:rPr>
              <w:t>(à condition que la partie mobile ou tranchante ne soit pas accessible durant le fonctionnement de l’appareil)</w:t>
            </w:r>
          </w:p>
        </w:tc>
        <w:tc>
          <w:tcPr>
            <w:tcW w:w="5378" w:type="dxa"/>
            <w:vMerge w:val="restart"/>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r w:rsidRPr="001F4CCD">
              <w:rPr>
                <w:rFonts w:ascii="Arial" w:hAnsi="Arial" w:cs="Arial"/>
                <w:color w:val="C00000"/>
                <w:sz w:val="28"/>
                <w:szCs w:val="28"/>
              </w:rPr>
              <w:t>Robot / Robot-coupe / Mixeur / Batteur</w:t>
            </w:r>
          </w:p>
          <w:p w:rsidR="001F4CCD" w:rsidRPr="001F4CCD" w:rsidRDefault="001F4CCD" w:rsidP="005D4685">
            <w:pPr>
              <w:pStyle w:val="Titre3"/>
              <w:spacing w:before="0" w:beforeAutospacing="0" w:after="0" w:afterAutospacing="0"/>
              <w:contextualSpacing/>
              <w:rPr>
                <w:rFonts w:ascii="Arial" w:hAnsi="Arial" w:cs="Arial"/>
                <w:b w:val="0"/>
                <w:color w:val="C00000"/>
                <w:sz w:val="28"/>
                <w:szCs w:val="28"/>
              </w:rPr>
            </w:pPr>
            <w:r w:rsidRPr="001F4CCD">
              <w:rPr>
                <w:rFonts w:ascii="Arial" w:hAnsi="Arial" w:cs="Arial"/>
                <w:b w:val="0"/>
                <w:color w:val="000000" w:themeColor="text1"/>
                <w:sz w:val="28"/>
                <w:szCs w:val="28"/>
              </w:rPr>
              <w:t>(si la partie mobile ou tranchante reste accessible durant le fonctionnement de l’appareil)</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 xml:space="preserve">Fourneau / Plaque de cuisson </w:t>
            </w:r>
          </w:p>
        </w:tc>
        <w:tc>
          <w:tcPr>
            <w:tcW w:w="5378" w:type="dxa"/>
            <w:vMerge/>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Four / Four micro-ondes</w:t>
            </w:r>
          </w:p>
        </w:tc>
        <w:tc>
          <w:tcPr>
            <w:tcW w:w="5378" w:type="dxa"/>
            <w:vMerge w:val="restart"/>
            <w:tcBorders>
              <w:top w:val="single" w:sz="2" w:space="0" w:color="auto"/>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r w:rsidRPr="001F4CCD">
              <w:rPr>
                <w:rFonts w:ascii="Arial" w:hAnsi="Arial" w:cs="Arial"/>
                <w:color w:val="C00000"/>
                <w:sz w:val="28"/>
                <w:szCs w:val="28"/>
              </w:rPr>
              <w:t>Couteau à trancher électrique</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Gaufrier / Crêpière électrique</w:t>
            </w:r>
          </w:p>
        </w:tc>
        <w:tc>
          <w:tcPr>
            <w:tcW w:w="5378" w:type="dxa"/>
            <w:vMerge/>
            <w:tcBorders>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Cellule de refroidissement</w:t>
            </w:r>
          </w:p>
        </w:tc>
        <w:tc>
          <w:tcPr>
            <w:tcW w:w="5378" w:type="dxa"/>
            <w:vMerge/>
            <w:tcBorders>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b w:val="0"/>
                <w:color w:val="385623" w:themeColor="accent6" w:themeShade="80"/>
                <w:sz w:val="28"/>
                <w:szCs w:val="28"/>
              </w:rPr>
            </w:pPr>
            <w:r w:rsidRPr="001F4CCD">
              <w:rPr>
                <w:rFonts w:ascii="Arial" w:hAnsi="Arial" w:cs="Arial"/>
                <w:color w:val="00B050"/>
                <w:sz w:val="28"/>
                <w:szCs w:val="28"/>
              </w:rPr>
              <w:t xml:space="preserve">Cuiseur vapeur </w:t>
            </w:r>
            <w:r w:rsidRPr="001F4CCD">
              <w:rPr>
                <w:rFonts w:ascii="Arial" w:hAnsi="Arial" w:cs="Arial"/>
                <w:b w:val="0"/>
                <w:color w:val="000000" w:themeColor="text1"/>
                <w:sz w:val="28"/>
                <w:szCs w:val="28"/>
              </w:rPr>
              <w:t>(à condition que la capacité de l’appareil ne dépasse pas 25 litres)</w:t>
            </w:r>
          </w:p>
        </w:tc>
        <w:tc>
          <w:tcPr>
            <w:tcW w:w="5378" w:type="dxa"/>
            <w:vMerge w:val="restart"/>
            <w:tcBorders>
              <w:top w:val="single" w:sz="2" w:space="0" w:color="auto"/>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r w:rsidRPr="001F4CCD">
              <w:rPr>
                <w:rFonts w:ascii="Arial" w:hAnsi="Arial" w:cs="Arial"/>
                <w:color w:val="C00000"/>
                <w:sz w:val="28"/>
                <w:szCs w:val="28"/>
              </w:rPr>
              <w:t xml:space="preserve">Cuiseur vapeur </w:t>
            </w:r>
          </w:p>
          <w:p w:rsidR="001F4CCD" w:rsidRPr="001F4CCD" w:rsidRDefault="001F4CCD" w:rsidP="005D4685">
            <w:pPr>
              <w:pStyle w:val="Titre3"/>
              <w:spacing w:before="0" w:beforeAutospacing="0" w:after="0" w:afterAutospacing="0"/>
              <w:contextualSpacing/>
              <w:rPr>
                <w:rFonts w:ascii="Arial" w:hAnsi="Arial" w:cs="Arial"/>
                <w:b w:val="0"/>
                <w:color w:val="C00000"/>
                <w:sz w:val="28"/>
                <w:szCs w:val="28"/>
              </w:rPr>
            </w:pPr>
            <w:r w:rsidRPr="001F4CCD">
              <w:rPr>
                <w:rFonts w:ascii="Arial" w:hAnsi="Arial" w:cs="Arial"/>
                <w:b w:val="0"/>
                <w:color w:val="000000" w:themeColor="text1"/>
                <w:sz w:val="28"/>
                <w:szCs w:val="28"/>
              </w:rPr>
              <w:t>(si la capacité de l’appareil dépasse 25 litres)</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385623" w:themeColor="accent6" w:themeShade="80"/>
                <w:sz w:val="28"/>
                <w:szCs w:val="28"/>
              </w:rPr>
            </w:pPr>
            <w:r w:rsidRPr="001F4CCD">
              <w:rPr>
                <w:rFonts w:ascii="Arial" w:hAnsi="Arial" w:cs="Arial"/>
                <w:color w:val="00B050"/>
                <w:sz w:val="28"/>
                <w:szCs w:val="28"/>
              </w:rPr>
              <w:t>Bouilloire électrique / Machine à café</w:t>
            </w:r>
          </w:p>
        </w:tc>
        <w:tc>
          <w:tcPr>
            <w:tcW w:w="5378" w:type="dxa"/>
            <w:vMerge/>
            <w:tcBorders>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Centrifugeuse et Presse agrumes</w:t>
            </w:r>
          </w:p>
        </w:tc>
        <w:tc>
          <w:tcPr>
            <w:tcW w:w="5378" w:type="dxa"/>
            <w:vMerge/>
            <w:tcBorders>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contextualSpacing/>
              <w:rPr>
                <w:color w:val="00B050"/>
                <w:sz w:val="28"/>
                <w:szCs w:val="28"/>
              </w:rPr>
            </w:pPr>
            <w:proofErr w:type="spellStart"/>
            <w:r w:rsidRPr="001F4CCD">
              <w:rPr>
                <w:rStyle w:val="spellorig"/>
                <w:b/>
                <w:bCs/>
                <w:color w:val="00B050"/>
                <w:sz w:val="28"/>
                <w:szCs w:val="28"/>
                <w:shd w:val="clear" w:color="auto" w:fill="FFFFFF"/>
              </w:rPr>
              <w:t>Thermoscelleuse</w:t>
            </w:r>
            <w:proofErr w:type="spellEnd"/>
            <w:r w:rsidRPr="001F4CCD">
              <w:rPr>
                <w:color w:val="00B050"/>
                <w:sz w:val="28"/>
                <w:szCs w:val="28"/>
                <w:shd w:val="clear" w:color="auto" w:fill="FFFFFF"/>
              </w:rPr>
              <w:t> </w:t>
            </w:r>
          </w:p>
        </w:tc>
        <w:tc>
          <w:tcPr>
            <w:tcW w:w="5378" w:type="dxa"/>
            <w:vMerge w:val="restart"/>
            <w:tcBorders>
              <w:top w:val="single" w:sz="2" w:space="0" w:color="auto"/>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r w:rsidRPr="001F4CCD">
              <w:rPr>
                <w:rFonts w:ascii="Arial" w:hAnsi="Arial" w:cs="Arial"/>
                <w:color w:val="C00000"/>
                <w:sz w:val="28"/>
                <w:szCs w:val="28"/>
              </w:rPr>
              <w:t>Calandre</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Lave-linge / Sèche-linge</w:t>
            </w:r>
          </w:p>
        </w:tc>
        <w:tc>
          <w:tcPr>
            <w:tcW w:w="5378" w:type="dxa"/>
            <w:vMerge/>
            <w:tcBorders>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Fer à repasser / Générateur vapeur</w:t>
            </w:r>
          </w:p>
        </w:tc>
        <w:tc>
          <w:tcPr>
            <w:tcW w:w="5378" w:type="dxa"/>
            <w:vMerge/>
            <w:tcBorders>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385623" w:themeColor="accent6" w:themeShade="80"/>
                <w:sz w:val="28"/>
                <w:szCs w:val="28"/>
              </w:rPr>
            </w:pPr>
            <w:r w:rsidRPr="001F4CCD">
              <w:rPr>
                <w:rFonts w:ascii="Arial" w:hAnsi="Arial" w:cs="Arial"/>
                <w:color w:val="00B050"/>
                <w:sz w:val="28"/>
                <w:szCs w:val="28"/>
              </w:rPr>
              <w:t xml:space="preserve">Machine à coudre </w:t>
            </w:r>
            <w:r w:rsidRPr="001F4CCD">
              <w:rPr>
                <w:rFonts w:ascii="Arial" w:hAnsi="Arial" w:cs="Arial"/>
                <w:b w:val="0"/>
                <w:color w:val="000000" w:themeColor="text1"/>
                <w:sz w:val="28"/>
                <w:szCs w:val="28"/>
              </w:rPr>
              <w:t>(un capot de protection doit empêcher l’accès à l’aiguille en fonctionnement)</w:t>
            </w:r>
          </w:p>
        </w:tc>
        <w:tc>
          <w:tcPr>
            <w:tcW w:w="5378" w:type="dxa"/>
            <w:vMerge w:val="restart"/>
            <w:tcBorders>
              <w:top w:val="single" w:sz="2" w:space="0" w:color="auto"/>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r w:rsidRPr="001F4CCD">
              <w:rPr>
                <w:rFonts w:ascii="Arial" w:hAnsi="Arial" w:cs="Arial"/>
                <w:color w:val="C00000"/>
                <w:sz w:val="28"/>
                <w:szCs w:val="28"/>
              </w:rPr>
              <w:t>Mono-brosse</w:t>
            </w: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Aspirateur à poussière / à eau /mixe</w:t>
            </w:r>
          </w:p>
        </w:tc>
        <w:tc>
          <w:tcPr>
            <w:tcW w:w="5378" w:type="dxa"/>
            <w:vMerge/>
            <w:tcBorders>
              <w:left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5378" w:type="dxa"/>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00B050"/>
                <w:sz w:val="28"/>
                <w:szCs w:val="28"/>
              </w:rPr>
            </w:pPr>
            <w:r w:rsidRPr="001F4CCD">
              <w:rPr>
                <w:rFonts w:ascii="Arial" w:hAnsi="Arial" w:cs="Arial"/>
                <w:color w:val="00B050"/>
                <w:sz w:val="28"/>
                <w:szCs w:val="28"/>
              </w:rPr>
              <w:t>Auto-laveuse</w:t>
            </w:r>
          </w:p>
        </w:tc>
        <w:tc>
          <w:tcPr>
            <w:tcW w:w="5378" w:type="dxa"/>
            <w:vMerge/>
            <w:tcBorders>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color w:val="C00000"/>
                <w:sz w:val="28"/>
                <w:szCs w:val="28"/>
              </w:rPr>
            </w:pPr>
          </w:p>
        </w:tc>
      </w:tr>
      <w:tr w:rsidR="001F4CCD" w:rsidRPr="001F4CCD" w:rsidTr="005D4685">
        <w:tc>
          <w:tcPr>
            <w:tcW w:w="10756" w:type="dxa"/>
            <w:gridSpan w:val="2"/>
            <w:tcBorders>
              <w:top w:val="single" w:sz="2" w:space="0" w:color="auto"/>
              <w:left w:val="single" w:sz="2" w:space="0" w:color="auto"/>
              <w:bottom w:val="single" w:sz="2" w:space="0" w:color="auto"/>
              <w:right w:val="single" w:sz="2" w:space="0" w:color="auto"/>
            </w:tcBorders>
            <w:vAlign w:val="center"/>
          </w:tcPr>
          <w:p w:rsidR="001F4CCD" w:rsidRPr="001F4CCD" w:rsidRDefault="001F4CCD" w:rsidP="005D4685">
            <w:pPr>
              <w:pStyle w:val="Titre3"/>
              <w:spacing w:before="0" w:beforeAutospacing="0" w:after="0" w:afterAutospacing="0"/>
              <w:contextualSpacing/>
              <w:rPr>
                <w:rFonts w:ascii="Arial" w:hAnsi="Arial" w:cs="Arial"/>
                <w:b w:val="0"/>
                <w:color w:val="000000"/>
                <w:sz w:val="28"/>
                <w:szCs w:val="28"/>
              </w:rPr>
            </w:pPr>
            <w:r w:rsidRPr="001F4CCD">
              <w:rPr>
                <w:rFonts w:ascii="Arial" w:hAnsi="Arial" w:cs="Arial"/>
                <w:b w:val="0"/>
                <w:color w:val="000000"/>
                <w:sz w:val="28"/>
                <w:szCs w:val="28"/>
              </w:rPr>
              <w:t xml:space="preserve">Les produits d’entretien utilisés par ou en présence des élèves ne doivent pas présenter de risques cancérigènes, mutagènes ou </w:t>
            </w:r>
            <w:proofErr w:type="spellStart"/>
            <w:r w:rsidRPr="001F4CCD">
              <w:rPr>
                <w:rFonts w:ascii="Arial" w:hAnsi="Arial" w:cs="Arial"/>
                <w:b w:val="0"/>
                <w:color w:val="000000"/>
                <w:sz w:val="28"/>
                <w:szCs w:val="28"/>
              </w:rPr>
              <w:t>repro</w:t>
            </w:r>
            <w:r w:rsidR="00145C3A">
              <w:rPr>
                <w:rFonts w:ascii="Arial" w:hAnsi="Arial" w:cs="Arial"/>
                <w:b w:val="0"/>
                <w:color w:val="000000"/>
                <w:sz w:val="28"/>
                <w:szCs w:val="28"/>
              </w:rPr>
              <w:t>-</w:t>
            </w:r>
            <w:r w:rsidRPr="001F4CCD">
              <w:rPr>
                <w:rFonts w:ascii="Arial" w:hAnsi="Arial" w:cs="Arial"/>
                <w:b w:val="0"/>
                <w:color w:val="000000"/>
                <w:sz w:val="28"/>
                <w:szCs w:val="28"/>
              </w:rPr>
              <w:t>toxiques</w:t>
            </w:r>
            <w:proofErr w:type="spellEnd"/>
            <w:r w:rsidRPr="001F4CCD">
              <w:rPr>
                <w:rFonts w:ascii="Arial" w:hAnsi="Arial" w:cs="Arial"/>
                <w:b w:val="0"/>
                <w:color w:val="000000"/>
                <w:sz w:val="28"/>
                <w:szCs w:val="28"/>
              </w:rPr>
              <w:t xml:space="preserve">. Il importe d’obtenir </w:t>
            </w:r>
            <w:r w:rsidR="00145C3A">
              <w:rPr>
                <w:rFonts w:ascii="Arial" w:hAnsi="Arial" w:cs="Arial"/>
                <w:b w:val="0"/>
                <w:color w:val="000000"/>
                <w:sz w:val="28"/>
                <w:szCs w:val="28"/>
              </w:rPr>
              <w:t xml:space="preserve">(par les fournisseurs) </w:t>
            </w:r>
            <w:r w:rsidRPr="001F4CCD">
              <w:rPr>
                <w:rFonts w:ascii="Arial" w:hAnsi="Arial" w:cs="Arial"/>
                <w:b w:val="0"/>
                <w:color w:val="000000"/>
                <w:sz w:val="28"/>
                <w:szCs w:val="28"/>
              </w:rPr>
              <w:t xml:space="preserve">les </w:t>
            </w:r>
            <w:r w:rsidRPr="001F4CCD">
              <w:rPr>
                <w:rFonts w:ascii="Arial" w:hAnsi="Arial" w:cs="Arial"/>
                <w:color w:val="000000"/>
                <w:sz w:val="28"/>
                <w:szCs w:val="28"/>
              </w:rPr>
              <w:t>fiches de données de sécurité</w:t>
            </w:r>
            <w:r w:rsidRPr="001F4CCD">
              <w:rPr>
                <w:rFonts w:ascii="Arial" w:hAnsi="Arial" w:cs="Arial"/>
                <w:b w:val="0"/>
                <w:color w:val="000000"/>
                <w:sz w:val="28"/>
                <w:szCs w:val="28"/>
              </w:rPr>
              <w:t xml:space="preserve"> et de les garder accessibles.</w:t>
            </w:r>
          </w:p>
        </w:tc>
      </w:tr>
    </w:tbl>
    <w:p w:rsidR="001F4CCD" w:rsidRPr="001F4CCD" w:rsidRDefault="001F4CCD" w:rsidP="001F4CCD">
      <w:pPr>
        <w:pStyle w:val="Titre3"/>
        <w:spacing w:before="0" w:beforeAutospacing="0" w:after="0" w:afterAutospacing="0"/>
        <w:contextualSpacing/>
        <w:rPr>
          <w:rFonts w:ascii="Arial" w:hAnsi="Arial" w:cs="Arial"/>
          <w:color w:val="000000"/>
          <w:sz w:val="28"/>
          <w:szCs w:val="28"/>
        </w:rPr>
      </w:pPr>
    </w:p>
    <w:p w:rsidR="001F4CCD" w:rsidRPr="00145C3A" w:rsidRDefault="001F4CCD" w:rsidP="001F4CCD">
      <w:pPr>
        <w:pStyle w:val="Titre1"/>
        <w:shd w:val="clear" w:color="auto" w:fill="FFFFFF"/>
        <w:spacing w:before="0"/>
        <w:contextualSpacing/>
        <w:rPr>
          <w:rFonts w:ascii="Arial" w:eastAsia="Times New Roman" w:hAnsi="Arial" w:cs="Arial"/>
          <w:color w:val="000000" w:themeColor="text1"/>
          <w:kern w:val="36"/>
          <w:sz w:val="24"/>
          <w:szCs w:val="24"/>
        </w:rPr>
      </w:pPr>
      <w:r w:rsidRPr="00145C3A">
        <w:rPr>
          <w:rFonts w:ascii="Arial" w:hAnsi="Arial" w:cs="Arial"/>
          <w:color w:val="000000" w:themeColor="text1"/>
          <w:sz w:val="24"/>
          <w:szCs w:val="24"/>
        </w:rPr>
        <w:t>Un dossier complet intitulé « </w:t>
      </w:r>
      <w:r w:rsidRPr="00145C3A">
        <w:rPr>
          <w:rFonts w:ascii="Arial" w:eastAsia="Times New Roman" w:hAnsi="Arial" w:cs="Arial"/>
          <w:color w:val="000000" w:themeColor="text1"/>
          <w:kern w:val="36"/>
          <w:sz w:val="24"/>
          <w:szCs w:val="24"/>
        </w:rPr>
        <w:t>Jeune de 15 à 18 ans : travaux interdits et travaux réglementés » est accessible sur le site service-public.fr à l’adresse suivante :</w:t>
      </w:r>
    </w:p>
    <w:p w:rsidR="001F4CCD" w:rsidRPr="00145C3A" w:rsidRDefault="00982464" w:rsidP="001F4CCD">
      <w:pPr>
        <w:contextualSpacing/>
        <w:rPr>
          <w:color w:val="000000" w:themeColor="text1"/>
          <w:sz w:val="24"/>
          <w:szCs w:val="24"/>
        </w:rPr>
      </w:pPr>
      <w:hyperlink r:id="rId14" w:history="1">
        <w:r w:rsidR="001F4CCD" w:rsidRPr="00145C3A">
          <w:rPr>
            <w:rStyle w:val="Lienhypertexte"/>
            <w:sz w:val="24"/>
            <w:szCs w:val="24"/>
          </w:rPr>
          <w:t>https://www.service-public.fr/particuliers/vosdroits/F2344</w:t>
        </w:r>
      </w:hyperlink>
    </w:p>
    <w:p w:rsidR="001F4CCD" w:rsidRPr="001F4CCD" w:rsidRDefault="001F4CCD" w:rsidP="001F4CCD">
      <w:pPr>
        <w:rPr>
          <w:sz w:val="28"/>
          <w:szCs w:val="28"/>
        </w:rPr>
      </w:pPr>
    </w:p>
    <w:p w:rsidR="001F4CCD" w:rsidRPr="001F4CCD" w:rsidRDefault="001F4CCD" w:rsidP="001F4CCD">
      <w:pPr>
        <w:rPr>
          <w:sz w:val="28"/>
          <w:szCs w:val="28"/>
        </w:rPr>
      </w:pPr>
    </w:p>
    <w:sectPr w:rsidR="001F4CCD" w:rsidRPr="001F4CCD" w:rsidSect="001329C5">
      <w:footerReference w:type="even" r:id="rId15"/>
      <w:footerReference w:type="default" r:id="rId16"/>
      <w:pgSz w:w="11900" w:h="16840"/>
      <w:pgMar w:top="567" w:right="567" w:bottom="567" w:left="567" w:header="709" w:footer="454" w:gutter="0"/>
      <w:pgNumType w:start="1"/>
      <w:cols w:space="708"/>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82464" w:rsidRDefault="00982464" w:rsidP="001329C5">
      <w:r>
        <w:separator/>
      </w:r>
    </w:p>
  </w:endnote>
  <w:endnote w:type="continuationSeparator" w:id="0">
    <w:p w:rsidR="00982464" w:rsidRDefault="00982464" w:rsidP="00132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Corps)">
    <w:altName w:val="Calibri"/>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647972145"/>
      <w:docPartObj>
        <w:docPartGallery w:val="Page Numbers (Bottom of Page)"/>
        <w:docPartUnique/>
      </w:docPartObj>
    </w:sdtPr>
    <w:sdtEndPr>
      <w:rPr>
        <w:rStyle w:val="Numrodepage"/>
      </w:rPr>
    </w:sdtEndPr>
    <w:sdtContent>
      <w:p w:rsidR="005D4685" w:rsidRDefault="005D4685" w:rsidP="006E36D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5D4685" w:rsidRDefault="005D4685" w:rsidP="001329C5">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i/>
        <w:color w:val="AEAAAA" w:themeColor="background2" w:themeShade="BF"/>
        <w:sz w:val="20"/>
        <w:szCs w:val="20"/>
      </w:rPr>
      <w:id w:val="-1293050376"/>
      <w:docPartObj>
        <w:docPartGallery w:val="Page Numbers (Bottom of Page)"/>
        <w:docPartUnique/>
      </w:docPartObj>
    </w:sdtPr>
    <w:sdtEndPr>
      <w:rPr>
        <w:rStyle w:val="Numrodepage"/>
        <w:color w:val="767171" w:themeColor="background2" w:themeShade="80"/>
      </w:rPr>
    </w:sdtEndPr>
    <w:sdtContent>
      <w:p w:rsidR="005D4685" w:rsidRPr="00145C3A" w:rsidRDefault="005D4685" w:rsidP="006E36D8">
        <w:pPr>
          <w:pStyle w:val="Pieddepage"/>
          <w:framePr w:wrap="none" w:vAnchor="text" w:hAnchor="margin" w:xAlign="right" w:y="1"/>
          <w:rPr>
            <w:rStyle w:val="Numrodepage"/>
            <w:i/>
            <w:color w:val="767171" w:themeColor="background2" w:themeShade="80"/>
            <w:sz w:val="20"/>
            <w:szCs w:val="20"/>
          </w:rPr>
        </w:pPr>
        <w:r w:rsidRPr="00145C3A">
          <w:rPr>
            <w:rStyle w:val="Numrodepage"/>
            <w:i/>
            <w:color w:val="767171" w:themeColor="background2" w:themeShade="80"/>
            <w:sz w:val="20"/>
            <w:szCs w:val="20"/>
          </w:rPr>
          <w:fldChar w:fldCharType="begin"/>
        </w:r>
        <w:r w:rsidRPr="00145C3A">
          <w:rPr>
            <w:rStyle w:val="Numrodepage"/>
            <w:i/>
            <w:color w:val="767171" w:themeColor="background2" w:themeShade="80"/>
            <w:sz w:val="20"/>
            <w:szCs w:val="20"/>
          </w:rPr>
          <w:instrText xml:space="preserve"> PAGE </w:instrText>
        </w:r>
        <w:r w:rsidRPr="00145C3A">
          <w:rPr>
            <w:rStyle w:val="Numrodepage"/>
            <w:i/>
            <w:color w:val="767171" w:themeColor="background2" w:themeShade="80"/>
            <w:sz w:val="20"/>
            <w:szCs w:val="20"/>
          </w:rPr>
          <w:fldChar w:fldCharType="separate"/>
        </w:r>
        <w:r w:rsidRPr="00145C3A">
          <w:rPr>
            <w:rStyle w:val="Numrodepage"/>
            <w:i/>
            <w:noProof/>
            <w:color w:val="767171" w:themeColor="background2" w:themeShade="80"/>
            <w:sz w:val="20"/>
            <w:szCs w:val="20"/>
          </w:rPr>
          <w:t>1</w:t>
        </w:r>
        <w:r w:rsidRPr="00145C3A">
          <w:rPr>
            <w:rStyle w:val="Numrodepage"/>
            <w:i/>
            <w:color w:val="767171" w:themeColor="background2" w:themeShade="80"/>
            <w:sz w:val="20"/>
            <w:szCs w:val="20"/>
          </w:rPr>
          <w:fldChar w:fldCharType="end"/>
        </w:r>
      </w:p>
    </w:sdtContent>
  </w:sdt>
  <w:p w:rsidR="005D4685" w:rsidRPr="00145C3A" w:rsidRDefault="005D4685" w:rsidP="001329C5">
    <w:pPr>
      <w:pStyle w:val="Pieddepage"/>
      <w:ind w:right="360"/>
      <w:rPr>
        <w:rFonts w:ascii="Arial Narrow" w:hAnsi="Arial Narrow"/>
        <w:i/>
        <w:color w:val="767171" w:themeColor="background2" w:themeShade="80"/>
        <w:sz w:val="18"/>
        <w:szCs w:val="18"/>
      </w:rPr>
    </w:pPr>
    <w:r w:rsidRPr="00145C3A">
      <w:rPr>
        <w:rFonts w:ascii="Arial Narrow" w:hAnsi="Arial Narrow"/>
        <w:i/>
        <w:color w:val="767171" w:themeColor="background2" w:themeShade="80"/>
        <w:sz w:val="18"/>
        <w:szCs w:val="18"/>
      </w:rPr>
      <w:t>Académie de Dijon      Guide d’équipement, découverte professionnelle des champs VDL, ERE, PI et HAS        janvier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82464" w:rsidRDefault="00982464" w:rsidP="001329C5">
      <w:r>
        <w:separator/>
      </w:r>
    </w:p>
  </w:footnote>
  <w:footnote w:type="continuationSeparator" w:id="0">
    <w:p w:rsidR="00982464" w:rsidRDefault="00982464" w:rsidP="001329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B045E8"/>
    <w:multiLevelType w:val="hybridMultilevel"/>
    <w:tmpl w:val="6A2A4742"/>
    <w:lvl w:ilvl="0" w:tplc="8D9C41B0">
      <w:start w:val="1"/>
      <w:numFmt w:val="decimal"/>
      <w:lvlText w:val="%1."/>
      <w:lvlJc w:val="left"/>
      <w:pPr>
        <w:ind w:left="928" w:hanging="360"/>
      </w:pPr>
      <w:rPr>
        <w:rFonts w:hint="default"/>
        <w:b/>
        <w:color w:val="FFFFFF" w:themeColor="background1"/>
        <w:sz w:val="36"/>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1" w15:restartNumberingAfterBreak="0">
    <w:nsid w:val="1D2544E7"/>
    <w:multiLevelType w:val="hybridMultilevel"/>
    <w:tmpl w:val="471424F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2564170F"/>
    <w:multiLevelType w:val="singleLevel"/>
    <w:tmpl w:val="7C182C5C"/>
    <w:lvl w:ilvl="0">
      <w:numFmt w:val="bullet"/>
      <w:lvlText w:val="-"/>
      <w:lvlJc w:val="left"/>
      <w:pPr>
        <w:tabs>
          <w:tab w:val="num" w:pos="360"/>
        </w:tabs>
        <w:ind w:left="360" w:hanging="360"/>
      </w:pPr>
      <w:rPr>
        <w:rFonts w:hint="default"/>
      </w:rPr>
    </w:lvl>
  </w:abstractNum>
  <w:abstractNum w:abstractNumId="3" w15:restartNumberingAfterBreak="0">
    <w:nsid w:val="50DE0983"/>
    <w:multiLevelType w:val="hybridMultilevel"/>
    <w:tmpl w:val="91F60F18"/>
    <w:lvl w:ilvl="0" w:tplc="45A2DC22">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57C3C74"/>
    <w:multiLevelType w:val="hybridMultilevel"/>
    <w:tmpl w:val="BB925208"/>
    <w:lvl w:ilvl="0" w:tplc="45A2DC22">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5805CB1"/>
    <w:multiLevelType w:val="multilevel"/>
    <w:tmpl w:val="BD809132"/>
    <w:lvl w:ilvl="0">
      <w:start w:val="1"/>
      <w:numFmt w:val="decimal"/>
      <w:lvlText w:val="%1."/>
      <w:lvlJc w:val="left"/>
      <w:pPr>
        <w:ind w:left="720" w:hanging="360"/>
      </w:pPr>
      <w:rPr>
        <w:rFonts w:hint="default"/>
        <w:b/>
        <w:color w:val="FFFFFF" w:themeColor="background1"/>
        <w:sz w:val="36"/>
      </w:rPr>
    </w:lvl>
    <w:lvl w:ilvl="1">
      <w:start w:val="2"/>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5"/>
  </w:num>
  <w:num w:numId="2">
    <w:abstractNumId w:val="1"/>
  </w:num>
  <w:num w:numId="3">
    <w:abstractNumId w:val="3"/>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29C5"/>
    <w:rsid w:val="00014F59"/>
    <w:rsid w:val="001329C5"/>
    <w:rsid w:val="00145C3A"/>
    <w:rsid w:val="00193DE4"/>
    <w:rsid w:val="001D1B22"/>
    <w:rsid w:val="001E5B9D"/>
    <w:rsid w:val="001F25DD"/>
    <w:rsid w:val="001F4CCD"/>
    <w:rsid w:val="002C23D7"/>
    <w:rsid w:val="002E0157"/>
    <w:rsid w:val="00333C90"/>
    <w:rsid w:val="00374EA3"/>
    <w:rsid w:val="003B79D0"/>
    <w:rsid w:val="00426CB0"/>
    <w:rsid w:val="00430CF4"/>
    <w:rsid w:val="00445F82"/>
    <w:rsid w:val="00475600"/>
    <w:rsid w:val="004C1BAD"/>
    <w:rsid w:val="00504BC3"/>
    <w:rsid w:val="005A6BA6"/>
    <w:rsid w:val="005D4685"/>
    <w:rsid w:val="005E5CDE"/>
    <w:rsid w:val="005F153A"/>
    <w:rsid w:val="0062297A"/>
    <w:rsid w:val="006379B5"/>
    <w:rsid w:val="006736BD"/>
    <w:rsid w:val="00690CF1"/>
    <w:rsid w:val="006E27AE"/>
    <w:rsid w:val="006E36D8"/>
    <w:rsid w:val="006E7CDB"/>
    <w:rsid w:val="006F68DC"/>
    <w:rsid w:val="00727CB6"/>
    <w:rsid w:val="0078272B"/>
    <w:rsid w:val="00822A46"/>
    <w:rsid w:val="00837B43"/>
    <w:rsid w:val="008E0586"/>
    <w:rsid w:val="00943ED4"/>
    <w:rsid w:val="00952797"/>
    <w:rsid w:val="00974A80"/>
    <w:rsid w:val="00982464"/>
    <w:rsid w:val="00AB02DC"/>
    <w:rsid w:val="00AB0C80"/>
    <w:rsid w:val="00AB3A34"/>
    <w:rsid w:val="00B04E87"/>
    <w:rsid w:val="00B11115"/>
    <w:rsid w:val="00B12198"/>
    <w:rsid w:val="00BA213E"/>
    <w:rsid w:val="00CD26F2"/>
    <w:rsid w:val="00E459EF"/>
    <w:rsid w:val="00E57E56"/>
    <w:rsid w:val="00E91DF1"/>
    <w:rsid w:val="00F91E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B79BB212-4360-C74A-AF36-087037123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30"/>
        <w:szCs w:val="30"/>
        <w:lang w:val="fr-FR" w:eastAsia="en-US" w:bidi="ar-SA"/>
        <w14:ligatures w14:val="standardContextual"/>
        <w14:cntxtAlts/>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91DF1"/>
    <w:pPr>
      <w:keepNext/>
      <w:keepLines/>
      <w:spacing w:before="240"/>
      <w:outlineLvl w:val="0"/>
    </w:pPr>
    <w:rPr>
      <w:rFonts w:asciiTheme="majorHAnsi" w:eastAsiaTheme="majorEastAsia" w:hAnsiTheme="majorHAnsi" w:cstheme="majorBidi"/>
      <w:color w:val="2F5496" w:themeColor="accent1" w:themeShade="BF"/>
      <w:sz w:val="32"/>
      <w:szCs w:val="32"/>
      <w:lang w:eastAsia="fr-FR"/>
      <w14:ligatures w14:val="none"/>
      <w14:cntxtAlts w14:val="0"/>
    </w:rPr>
  </w:style>
  <w:style w:type="paragraph" w:styleId="Titre3">
    <w:name w:val="heading 3"/>
    <w:basedOn w:val="Normal"/>
    <w:link w:val="Titre3Car"/>
    <w:uiPriority w:val="9"/>
    <w:qFormat/>
    <w:rsid w:val="00E91DF1"/>
    <w:pPr>
      <w:spacing w:before="100" w:beforeAutospacing="1" w:after="100" w:afterAutospacing="1"/>
      <w:outlineLvl w:val="2"/>
    </w:pPr>
    <w:rPr>
      <w:rFonts w:ascii="Times New Roman" w:eastAsia="Times New Roman" w:hAnsi="Times New Roman" w:cs="Times New Roman"/>
      <w:b/>
      <w:bCs/>
      <w:sz w:val="27"/>
      <w:szCs w:val="27"/>
      <w:lang w:eastAsia="fr-FR"/>
      <w14:ligatures w14:val="none"/>
      <w14:cntxtAlts w14:val="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329C5"/>
    <w:pPr>
      <w:tabs>
        <w:tab w:val="center" w:pos="4536"/>
        <w:tab w:val="right" w:pos="9072"/>
      </w:tabs>
    </w:pPr>
  </w:style>
  <w:style w:type="character" w:customStyle="1" w:styleId="En-tteCar">
    <w:name w:val="En-tête Car"/>
    <w:basedOn w:val="Policepardfaut"/>
    <w:link w:val="En-tte"/>
    <w:uiPriority w:val="99"/>
    <w:rsid w:val="001329C5"/>
  </w:style>
  <w:style w:type="paragraph" w:styleId="Pieddepage">
    <w:name w:val="footer"/>
    <w:basedOn w:val="Normal"/>
    <w:link w:val="PieddepageCar"/>
    <w:uiPriority w:val="99"/>
    <w:unhideWhenUsed/>
    <w:rsid w:val="001329C5"/>
    <w:pPr>
      <w:tabs>
        <w:tab w:val="center" w:pos="4536"/>
        <w:tab w:val="right" w:pos="9072"/>
      </w:tabs>
    </w:pPr>
  </w:style>
  <w:style w:type="character" w:customStyle="1" w:styleId="PieddepageCar">
    <w:name w:val="Pied de page Car"/>
    <w:basedOn w:val="Policepardfaut"/>
    <w:link w:val="Pieddepage"/>
    <w:uiPriority w:val="99"/>
    <w:rsid w:val="001329C5"/>
  </w:style>
  <w:style w:type="character" w:styleId="Numrodepage">
    <w:name w:val="page number"/>
    <w:basedOn w:val="Policepardfaut"/>
    <w:uiPriority w:val="99"/>
    <w:semiHidden/>
    <w:unhideWhenUsed/>
    <w:rsid w:val="001329C5"/>
  </w:style>
  <w:style w:type="paragraph" w:styleId="Paragraphedeliste">
    <w:name w:val="List Paragraph"/>
    <w:basedOn w:val="Normal"/>
    <w:uiPriority w:val="34"/>
    <w:qFormat/>
    <w:rsid w:val="00E91DF1"/>
    <w:pPr>
      <w:ind w:left="720"/>
      <w:contextualSpacing/>
    </w:pPr>
  </w:style>
  <w:style w:type="character" w:customStyle="1" w:styleId="Titre1Car">
    <w:name w:val="Titre 1 Car"/>
    <w:basedOn w:val="Policepardfaut"/>
    <w:link w:val="Titre1"/>
    <w:uiPriority w:val="9"/>
    <w:rsid w:val="00E91DF1"/>
    <w:rPr>
      <w:rFonts w:asciiTheme="majorHAnsi" w:eastAsiaTheme="majorEastAsia" w:hAnsiTheme="majorHAnsi" w:cstheme="majorBidi"/>
      <w:color w:val="2F5496" w:themeColor="accent1" w:themeShade="BF"/>
      <w:sz w:val="32"/>
      <w:szCs w:val="32"/>
      <w:lang w:eastAsia="fr-FR"/>
      <w14:ligatures w14:val="none"/>
      <w14:cntxtAlts w14:val="0"/>
    </w:rPr>
  </w:style>
  <w:style w:type="character" w:customStyle="1" w:styleId="Titre3Car">
    <w:name w:val="Titre 3 Car"/>
    <w:basedOn w:val="Policepardfaut"/>
    <w:link w:val="Titre3"/>
    <w:uiPriority w:val="9"/>
    <w:rsid w:val="00E91DF1"/>
    <w:rPr>
      <w:rFonts w:ascii="Times New Roman" w:eastAsia="Times New Roman" w:hAnsi="Times New Roman" w:cs="Times New Roman"/>
      <w:b/>
      <w:bCs/>
      <w:sz w:val="27"/>
      <w:szCs w:val="27"/>
      <w:lang w:eastAsia="fr-FR"/>
      <w14:ligatures w14:val="none"/>
      <w14:cntxtAlts w14:val="0"/>
    </w:rPr>
  </w:style>
  <w:style w:type="character" w:styleId="Lienhypertexte">
    <w:name w:val="Hyperlink"/>
    <w:basedOn w:val="Policepardfaut"/>
    <w:uiPriority w:val="99"/>
    <w:unhideWhenUsed/>
    <w:rsid w:val="00E91DF1"/>
    <w:rPr>
      <w:color w:val="0563C1" w:themeColor="hyperlink"/>
      <w:u w:val="single"/>
    </w:rPr>
  </w:style>
  <w:style w:type="paragraph" w:styleId="NormalWeb">
    <w:name w:val="Normal (Web)"/>
    <w:basedOn w:val="Normal"/>
    <w:uiPriority w:val="99"/>
    <w:unhideWhenUsed/>
    <w:rsid w:val="00E91DF1"/>
    <w:pPr>
      <w:spacing w:before="100" w:beforeAutospacing="1" w:after="100" w:afterAutospacing="1"/>
    </w:pPr>
    <w:rPr>
      <w:rFonts w:ascii="Times New Roman" w:eastAsia="Times New Roman" w:hAnsi="Times New Roman" w:cs="Times New Roman"/>
      <w:sz w:val="24"/>
      <w:szCs w:val="24"/>
      <w:lang w:eastAsia="fr-FR"/>
      <w14:ligatures w14:val="none"/>
      <w14:cntxtAlts w14:val="0"/>
    </w:rPr>
  </w:style>
  <w:style w:type="table" w:styleId="Grilledutableau">
    <w:name w:val="Table Grid"/>
    <w:basedOn w:val="TableauNormal"/>
    <w:uiPriority w:val="39"/>
    <w:rsid w:val="00B111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3">
    <w:name w:val="Body Text 3"/>
    <w:basedOn w:val="Normal"/>
    <w:link w:val="Corpsdetexte3Car"/>
    <w:uiPriority w:val="99"/>
    <w:unhideWhenUsed/>
    <w:rsid w:val="001F4CCD"/>
    <w:pPr>
      <w:spacing w:after="120"/>
    </w:pPr>
    <w:rPr>
      <w:rFonts w:ascii="Times New Roman" w:eastAsia="SimSun" w:hAnsi="Times New Roman" w:cs="Times New Roman"/>
      <w:sz w:val="16"/>
      <w:szCs w:val="16"/>
      <w:lang w:val="x-none" w:eastAsia="zh-CN"/>
      <w14:ligatures w14:val="none"/>
      <w14:cntxtAlts w14:val="0"/>
    </w:rPr>
  </w:style>
  <w:style w:type="character" w:customStyle="1" w:styleId="Corpsdetexte3Car">
    <w:name w:val="Corps de texte 3 Car"/>
    <w:basedOn w:val="Policepardfaut"/>
    <w:link w:val="Corpsdetexte3"/>
    <w:uiPriority w:val="99"/>
    <w:rsid w:val="001F4CCD"/>
    <w:rPr>
      <w:rFonts w:ascii="Times New Roman" w:eastAsia="SimSun" w:hAnsi="Times New Roman" w:cs="Times New Roman"/>
      <w:sz w:val="16"/>
      <w:szCs w:val="16"/>
      <w:lang w:val="x-none" w:eastAsia="zh-CN"/>
      <w14:ligatures w14:val="none"/>
      <w14:cntxtAlts w14:val="0"/>
    </w:rPr>
  </w:style>
  <w:style w:type="character" w:customStyle="1" w:styleId="spellorig">
    <w:name w:val="spell_orig"/>
    <w:basedOn w:val="Policepardfaut"/>
    <w:rsid w:val="001F4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ervice-public.fr/particuliers/vosdroits/F2344" TargetMode="External"/><Relationship Id="rId13" Type="http://schemas.openxmlformats.org/officeDocument/2006/relationships/image" Target="media/image3.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2.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Bernard.ducerf@ac-dijon.fr"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mailto:paul.sierra-moreno@ac-dijon.fr" TargetMode="External"/><Relationship Id="rId4" Type="http://schemas.openxmlformats.org/officeDocument/2006/relationships/webSettings" Target="webSettings.xml"/><Relationship Id="rId9" Type="http://schemas.openxmlformats.org/officeDocument/2006/relationships/hyperlink" Target="mailto:Dominique.Beddeleem@ac-dijon.fr" TargetMode="External"/><Relationship Id="rId14" Type="http://schemas.openxmlformats.org/officeDocument/2006/relationships/hyperlink" Target="https://www.service-public.fr/particuliers/vosdroits/F2344"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4769</Words>
  <Characters>26230</Characters>
  <Application>Microsoft Office Word</Application>
  <DocSecurity>0</DocSecurity>
  <Lines>218</Lines>
  <Paragraphs>61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 </cp:lastModifiedBy>
  <cp:revision>2</cp:revision>
  <cp:lastPrinted>2019-01-08T09:30:00Z</cp:lastPrinted>
  <dcterms:created xsi:type="dcterms:W3CDTF">2019-01-24T14:00:00Z</dcterms:created>
  <dcterms:modified xsi:type="dcterms:W3CDTF">2019-01-24T14:00:00Z</dcterms:modified>
</cp:coreProperties>
</file>